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2423379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2983871)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«Физика. Углублённый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/>
      </w:pPr>
      <w:bookmarkStart w:id="2" w:name="019498ac-a5c9-44b7-8091-76036e539e04"/>
      <w:bookmarkEnd w:id="2"/>
      <w:r>
        <w:t xml:space="preserve">                                                              </w:t>
      </w:r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 xml:space="preserve"> Александровка "2023 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2ab61525-9c7a-4c8e-ab7f-ab5ff878b83d"/>
      <w:bookmarkEnd w:id="3"/>
      <w:r>
        <w:rPr>
          <w:rFonts w:ascii="Times New Roman" w:hAnsi="Times New Roman"/>
          <w:b w:val="1"/>
          <w:color w:val="000000"/>
          <w:sz w:val="28"/>
        </w:rPr>
        <w:t>год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9000000">
      <w:pPr>
        <w:spacing w:after="0"/>
        <w:ind w:firstLine="0" w:left="120"/>
      </w:pPr>
    </w:p>
    <w:p w14:paraId="2A000000">
      <w:pPr>
        <w:sectPr>
          <w:pgSz w:h="16383" w:w="11906"/>
          <w:pgMar w:bottom="1134" w:footer="720" w:gutter="0" w:header="720" w:left="1701" w:right="850" w:top="1134"/>
        </w:sectPr>
      </w:pPr>
    </w:p>
    <w:p w14:paraId="2B000000">
      <w:pPr>
        <w:spacing w:after="0" w:line="264" w:lineRule="auto"/>
        <w:ind w:firstLine="0" w:left="120"/>
        <w:jc w:val="both"/>
      </w:pPr>
      <w:bookmarkStart w:id="4" w:name="block-22423381"/>
      <w:bookmarkEnd w:id="4"/>
      <w:r>
        <w:rPr>
          <w:rFonts w:ascii="Times New Roman" w:hAnsi="Times New Roman"/>
          <w:b w:val="1"/>
          <w:color w:val="000000"/>
          <w:sz w:val="28"/>
        </w:rPr>
        <w:t xml:space="preserve">                              </w:t>
      </w:r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2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2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</w:t>
      </w:r>
      <w:r>
        <w:rPr>
          <w:rFonts w:ascii="Times New Roman" w:hAnsi="Times New Roman"/>
          <w:color w:val="000000"/>
          <w:sz w:val="28"/>
        </w:rPr>
        <w:t xml:space="preserve">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</w:t>
      </w:r>
      <w:r>
        <w:rPr>
          <w:rFonts w:ascii="Times New Roman" w:hAnsi="Times New Roman"/>
          <w:color w:val="000000"/>
          <w:sz w:val="28"/>
        </w:rPr>
        <w:t>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2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определяет обязательное предметное содержание, устанавливает рекомендуемую последовательность изучения т</w:t>
      </w:r>
      <w:r>
        <w:rPr>
          <w:rFonts w:ascii="Times New Roman" w:hAnsi="Times New Roman"/>
          <w:color w:val="000000"/>
          <w:sz w:val="28"/>
        </w:rPr>
        <w:t>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</w:t>
      </w:r>
      <w:r>
        <w:rPr>
          <w:rFonts w:ascii="Times New Roman" w:hAnsi="Times New Roman"/>
          <w:color w:val="000000"/>
          <w:sz w:val="28"/>
        </w:rPr>
        <w:t xml:space="preserve">чающихся средствами учебного предмета «Физика» на углублённом уровне. </w:t>
      </w:r>
    </w:p>
    <w:p w14:paraId="2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</w:t>
      </w:r>
      <w:r>
        <w:rPr>
          <w:rFonts w:ascii="Times New Roman" w:hAnsi="Times New Roman"/>
          <w:color w:val="000000"/>
          <w:sz w:val="28"/>
        </w:rPr>
        <w:t>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14:paraId="3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физике определяются планируемые результаты освоения курса </w:t>
      </w:r>
      <w:r>
        <w:rPr>
          <w:rFonts w:ascii="Times New Roman" w:hAnsi="Times New Roman"/>
          <w:color w:val="000000"/>
          <w:sz w:val="28"/>
        </w:rPr>
        <w:t>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</w:t>
      </w:r>
      <w:r>
        <w:rPr>
          <w:rFonts w:ascii="Times New Roman" w:hAnsi="Times New Roman"/>
          <w:color w:val="000000"/>
          <w:sz w:val="28"/>
        </w:rPr>
        <w:t>о физике на уровне среднего общего образования на углублённом уровне, является системно-деятельностный подход.</w:t>
      </w: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курса физики на углублённом уровне, в том числе предметные результаты по годам обуч</w:t>
      </w:r>
      <w:r>
        <w:rPr>
          <w:rFonts w:ascii="Times New Roman" w:hAnsi="Times New Roman"/>
          <w:color w:val="000000"/>
          <w:sz w:val="28"/>
        </w:rPr>
        <w:t>ения;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не сковывает творческую инициативу учителей и</w:t>
      </w:r>
      <w:r>
        <w:rPr>
          <w:rFonts w:ascii="Times New Roman" w:hAnsi="Times New Roman"/>
          <w:color w:val="000000"/>
          <w:sz w:val="28"/>
        </w:rPr>
        <w:t xml:space="preserve">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Физика как наука о наиболее общих законах природы, выступая в качестве учебно</w:t>
      </w:r>
      <w:r>
        <w:rPr>
          <w:rFonts w:ascii="Times New Roman" w:hAnsi="Times New Roman"/>
          <w:color w:val="000000"/>
          <w:sz w:val="28"/>
        </w:rPr>
        <w:t>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</w:t>
      </w:r>
      <w:r>
        <w:rPr>
          <w:rFonts w:ascii="Times New Roman" w:hAnsi="Times New Roman"/>
          <w:color w:val="000000"/>
          <w:sz w:val="28"/>
        </w:rPr>
        <w:t>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</w:t>
      </w:r>
      <w:r>
        <w:rPr>
          <w:rFonts w:ascii="Times New Roman" w:hAnsi="Times New Roman"/>
          <w:color w:val="000000"/>
          <w:sz w:val="28"/>
        </w:rPr>
        <w:t xml:space="preserve">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основу курса физики на уровне среднего общего образов</w:t>
      </w:r>
      <w:r>
        <w:rPr>
          <w:rFonts w:ascii="Times New Roman" w:hAnsi="Times New Roman"/>
          <w:color w:val="000000"/>
          <w:sz w:val="28"/>
        </w:rPr>
        <w:t>ания положен ряд идей, которые можно рассматривать как принципы его построения.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Идея целостности.</w:t>
      </w:r>
      <w:r>
        <w:rPr>
          <w:rFonts w:ascii="Times New Roman" w:hAnsi="Times New Roman"/>
          <w:color w:val="000000"/>
          <w:sz w:val="28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</w:t>
      </w:r>
      <w:r>
        <w:rPr>
          <w:rFonts w:ascii="Times New Roman" w:hAnsi="Times New Roman"/>
          <w:color w:val="000000"/>
          <w:sz w:val="28"/>
        </w:rPr>
        <w:t>изики.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Идея генерализации.</w:t>
      </w:r>
      <w:r>
        <w:rPr>
          <w:rFonts w:ascii="Times New Roman" w:hAnsi="Times New Roman"/>
          <w:color w:val="000000"/>
          <w:sz w:val="28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Идея гуманитаризации. </w:t>
      </w:r>
      <w:r>
        <w:rPr>
          <w:rFonts w:ascii="Times New Roman" w:hAnsi="Times New Roman"/>
          <w:color w:val="000000"/>
          <w:sz w:val="28"/>
        </w:rPr>
        <w:t>Её реализация предполагает и</w:t>
      </w:r>
      <w:r>
        <w:rPr>
          <w:rFonts w:ascii="Times New Roman" w:hAnsi="Times New Roman"/>
          <w:color w:val="000000"/>
          <w:sz w:val="28"/>
        </w:rPr>
        <w:t>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Идея прикладной направленности.</w:t>
      </w:r>
      <w:r>
        <w:rPr>
          <w:rFonts w:ascii="Times New Roman" w:hAnsi="Times New Roman"/>
          <w:color w:val="000000"/>
          <w:sz w:val="28"/>
        </w:rPr>
        <w:t xml:space="preserve"> Курс физики углублённого уровня предпола</w:t>
      </w:r>
      <w:r>
        <w:rPr>
          <w:rFonts w:ascii="Times New Roman" w:hAnsi="Times New Roman"/>
          <w:color w:val="000000"/>
          <w:sz w:val="28"/>
        </w:rPr>
        <w:t xml:space="preserve">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Идея экологизации</w:t>
      </w:r>
      <w:r>
        <w:rPr>
          <w:rFonts w:ascii="Times New Roman" w:hAnsi="Times New Roman"/>
          <w:color w:val="000000"/>
          <w:sz w:val="28"/>
        </w:rPr>
        <w:t xml:space="preserve"> реализуется посредством введ</w:t>
      </w:r>
      <w:r>
        <w:rPr>
          <w:rFonts w:ascii="Times New Roman" w:hAnsi="Times New Roman"/>
          <w:color w:val="000000"/>
          <w:sz w:val="28"/>
        </w:rPr>
        <w:t xml:space="preserve">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программы по физи</w:t>
      </w:r>
      <w:r>
        <w:rPr>
          <w:rFonts w:ascii="Times New Roman" w:hAnsi="Times New Roman"/>
          <w:color w:val="000000"/>
          <w:sz w:val="28"/>
        </w:rPr>
        <w:t>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</w:t>
      </w:r>
      <w:r>
        <w:rPr>
          <w:rFonts w:ascii="Times New Roman" w:hAnsi="Times New Roman"/>
          <w:color w:val="000000"/>
          <w:sz w:val="28"/>
        </w:rPr>
        <w:t xml:space="preserve">ма самостоятельного ученического эксперимента, </w:t>
      </w:r>
      <w:r>
        <w:rPr>
          <w:rFonts w:ascii="Times New Roman" w:hAnsi="Times New Roman"/>
          <w:color w:val="000000"/>
          <w:sz w:val="28"/>
        </w:rPr>
        <w:t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</w:t>
      </w:r>
      <w:r>
        <w:rPr>
          <w:rFonts w:ascii="Times New Roman" w:hAnsi="Times New Roman"/>
          <w:color w:val="000000"/>
          <w:sz w:val="28"/>
        </w:rPr>
        <w:t>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</w:t>
      </w:r>
      <w:r>
        <w:rPr>
          <w:rFonts w:ascii="Times New Roman" w:hAnsi="Times New Roman"/>
          <w:color w:val="000000"/>
          <w:sz w:val="28"/>
        </w:rPr>
        <w:t xml:space="preserve">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программе по физике система ученического эксперимента, лабораторных работ и практикума представлена единым пере</w:t>
      </w:r>
      <w:r>
        <w:rPr>
          <w:rFonts w:ascii="Times New Roman" w:hAnsi="Times New Roman"/>
          <w:color w:val="000000"/>
          <w:sz w:val="28"/>
        </w:rPr>
        <w:t>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</w:t>
      </w:r>
      <w:r>
        <w:rPr>
          <w:rFonts w:ascii="Times New Roman" w:hAnsi="Times New Roman"/>
          <w:color w:val="000000"/>
          <w:sz w:val="28"/>
        </w:rPr>
        <w:t xml:space="preserve">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Большое внимание уделяется решению расчётных и качественных задач. При этом для расчётных задач приоритетом являются зад</w:t>
      </w:r>
      <w:r>
        <w:rPr>
          <w:rFonts w:ascii="Times New Roman" w:hAnsi="Times New Roman"/>
          <w:color w:val="000000"/>
          <w:sz w:val="28"/>
        </w:rPr>
        <w:t>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</w:t>
      </w:r>
      <w:r>
        <w:rPr>
          <w:rFonts w:ascii="Times New Roman" w:hAnsi="Times New Roman"/>
          <w:color w:val="000000"/>
          <w:sz w:val="28"/>
        </w:rPr>
        <w:t xml:space="preserve">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</w:t>
      </w:r>
      <w:r>
        <w:rPr>
          <w:rFonts w:ascii="Times New Roman" w:hAnsi="Times New Roman"/>
          <w:color w:val="000000"/>
          <w:sz w:val="28"/>
        </w:rPr>
        <w:t xml:space="preserve">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</w:t>
      </w:r>
      <w:r>
        <w:rPr>
          <w:rFonts w:ascii="Times New Roman" w:hAnsi="Times New Roman"/>
          <w:color w:val="000000"/>
          <w:sz w:val="28"/>
        </w:rPr>
        <w:t xml:space="preserve">опытов, лабораторных работ и работ практикума, а также демонстрационное оборудование. 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</w:t>
      </w:r>
      <w:r>
        <w:rPr>
          <w:rFonts w:ascii="Times New Roman" w:hAnsi="Times New Roman"/>
          <w:color w:val="000000"/>
          <w:sz w:val="28"/>
        </w:rPr>
        <w:t>онстраций для исследования изучаемых явлений и процессов, эмпирических и фундаментальных законов, их технических применений.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>
        <w:rPr>
          <w:rFonts w:ascii="Times New Roman" w:hAnsi="Times New Roman"/>
          <w:color w:val="000000"/>
          <w:sz w:val="28"/>
        </w:rPr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Основными целя</w:t>
      </w:r>
      <w:r>
        <w:rPr>
          <w:rFonts w:ascii="Times New Roman" w:hAnsi="Times New Roman"/>
          <w:color w:val="000000"/>
          <w:sz w:val="28"/>
        </w:rPr>
        <w:t>ми изучения физики в общем образовании являются: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</w:t>
      </w:r>
      <w:r>
        <w:rPr>
          <w:rFonts w:ascii="Times New Roman" w:hAnsi="Times New Roman"/>
          <w:color w:val="000000"/>
          <w:sz w:val="28"/>
        </w:rPr>
        <w:t>льского отношения к окружающим явлениям;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</w:t>
      </w:r>
      <w:r>
        <w:rPr>
          <w:rFonts w:ascii="Times New Roman" w:hAnsi="Times New Roman"/>
          <w:color w:val="000000"/>
          <w:sz w:val="28"/>
        </w:rPr>
        <w:t>ровне среднего общего образования: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умений применять </w:t>
      </w:r>
      <w:r>
        <w:rPr>
          <w:rFonts w:ascii="Times New Roman" w:hAnsi="Times New Roman"/>
          <w:color w:val="000000"/>
          <w:sz w:val="28"/>
        </w:rPr>
        <w:t>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</w:t>
      </w:r>
      <w:r>
        <w:rPr>
          <w:rFonts w:ascii="Times New Roman" w:hAnsi="Times New Roman"/>
          <w:color w:val="000000"/>
          <w:sz w:val="28"/>
        </w:rPr>
        <w:t>кой модели, адекватной условиям задачи, в том числе задач инженерного характера;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овладение методами самостоятельного планиров</w:t>
      </w:r>
      <w:r>
        <w:rPr>
          <w:rFonts w:ascii="Times New Roman" w:hAnsi="Times New Roman"/>
          <w:color w:val="000000"/>
          <w:sz w:val="28"/>
        </w:rPr>
        <w:t>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условий для развития умений проектно-исследовательской, творческой деятельности;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сферам професси</w:t>
      </w:r>
      <w:r>
        <w:rPr>
          <w:rFonts w:ascii="Times New Roman" w:hAnsi="Times New Roman"/>
          <w:color w:val="000000"/>
          <w:sz w:val="28"/>
        </w:rPr>
        <w:t>ональной деятельности, связанной с физикой.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</w:t>
      </w:r>
      <w:r>
        <w:rPr>
          <w:rFonts w:ascii="Times New Roman" w:hAnsi="Times New Roman"/>
          <w:color w:val="000000"/>
          <w:sz w:val="28"/>
        </w:rPr>
        <w:t xml:space="preserve"> физико-технического профиля. 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6296fae2-dbe0-4c0c-910f-2696aa782a50"/>
      <w:bookmarkEnd w:id="5"/>
      <w:r>
        <w:rPr>
          <w:rFonts w:ascii="Times New Roman" w:hAnsi="Times New Roman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Предлагаемый в программе по физике</w:t>
      </w:r>
      <w:r>
        <w:rPr>
          <w:rFonts w:ascii="Times New Roman" w:hAnsi="Times New Roman"/>
          <w:color w:val="000000"/>
          <w:sz w:val="28"/>
        </w:rPr>
        <w:t xml:space="preserve">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14:paraId="55000000">
      <w:pPr>
        <w:sectPr>
          <w:pgSz w:h="16383" w:w="11906"/>
          <w:pgMar w:bottom="1134" w:footer="720" w:gutter="0" w:header="720" w:left="1701" w:right="850" w:top="1134"/>
        </w:sectPr>
      </w:pPr>
    </w:p>
    <w:p w14:paraId="56000000">
      <w:pPr>
        <w:spacing w:after="0" w:line="264" w:lineRule="auto"/>
        <w:ind w:firstLine="0" w:left="120"/>
        <w:jc w:val="both"/>
      </w:pPr>
      <w:bookmarkStart w:id="6" w:name="block-22423380"/>
      <w:bookmarkEnd w:id="6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57000000">
      <w:pPr>
        <w:spacing w:after="0" w:line="264" w:lineRule="auto"/>
        <w:ind w:firstLine="0" w:left="120"/>
        <w:jc w:val="both"/>
      </w:pPr>
    </w:p>
    <w:p w14:paraId="5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59000000">
      <w:pPr>
        <w:spacing w:after="0" w:line="264" w:lineRule="auto"/>
        <w:ind w:firstLine="0" w:left="120"/>
        <w:jc w:val="both"/>
      </w:pP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1. Научный метод познания приро</w:t>
      </w:r>
      <w:r>
        <w:rPr>
          <w:rFonts w:ascii="Times New Roman" w:hAnsi="Times New Roman"/>
          <w:b w:val="1"/>
          <w:color w:val="000000"/>
          <w:sz w:val="28"/>
        </w:rPr>
        <w:t>ды.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Эксперимент и теория в процессе познания природы. Наблюдение и эксперимент в физике. 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физических величин (аналоговые и цифровы</w:t>
      </w:r>
      <w:r>
        <w:rPr>
          <w:rFonts w:ascii="Times New Roman" w:hAnsi="Times New Roman"/>
          <w:color w:val="000000"/>
          <w:sz w:val="28"/>
        </w:rPr>
        <w:t>е измерительные приборы, компьютерные датчиковые системы).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Погрешности измерений физических величин (абсолютная и относительная). 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</w:t>
      </w:r>
      <w:r>
        <w:rPr>
          <w:rFonts w:ascii="Times New Roman" w:hAnsi="Times New Roman"/>
          <w:color w:val="000000"/>
          <w:sz w:val="28"/>
        </w:rPr>
        <w:t xml:space="preserve">точечный заряд). </w:t>
      </w:r>
      <w:r>
        <w:rPr>
          <w:rFonts w:ascii="Times New Roman" w:hAnsi="Times New Roman"/>
          <w:color w:val="000000"/>
          <w:sz w:val="28"/>
        </w:rPr>
        <w:t xml:space="preserve">Гипотеза. Физический закон, границы его применимости. </w:t>
      </w:r>
      <w:r>
        <w:rPr>
          <w:rFonts w:ascii="Times New Roman" w:hAnsi="Times New Roman"/>
          <w:color w:val="000000"/>
          <w:sz w:val="28"/>
        </w:rPr>
        <w:t xml:space="preserve">Физическая теория. 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Роль и место физики в формировании современной научной картины мира, в практической деятельности людей.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</w:t>
      </w:r>
      <w:r>
        <w:rPr>
          <w:rFonts w:ascii="Times New Roman" w:hAnsi="Times New Roman"/>
          <w:color w:val="000000"/>
          <w:sz w:val="28"/>
        </w:rPr>
        <w:t>рение силы тока и напряжения в цепи постоянного тока при помощи аналоговых и цифровых измерительных приборов.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2. Механика.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Тема 1. </w:t>
      </w:r>
      <w:r>
        <w:rPr>
          <w:rFonts w:ascii="Times New Roman" w:hAnsi="Times New Roman"/>
          <w:b w:val="1"/>
          <w:i w:val="1"/>
          <w:color w:val="000000"/>
          <w:sz w:val="28"/>
        </w:rPr>
        <w:t>Кинематика.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Относительность механического движения. Система отсчёта.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Прямая и обратная задачи механики.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Радиус-вектор материальной точки, его проекции на оси системы координат. Траектория.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Перемещение, скорость (средняя скорость, мгн</w:t>
      </w:r>
      <w:r>
        <w:rPr>
          <w:rFonts w:ascii="Times New Roman" w:hAnsi="Times New Roman"/>
          <w:color w:val="000000"/>
          <w:sz w:val="28"/>
        </w:rPr>
        <w:t>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Равномерное и равноускоренное прямолинейное движение. Зависимость координат, скорости, ускорения и пути материальной точки от</w:t>
      </w:r>
      <w:r>
        <w:rPr>
          <w:rFonts w:ascii="Times New Roman" w:hAnsi="Times New Roman"/>
          <w:color w:val="000000"/>
          <w:sz w:val="28"/>
        </w:rPr>
        <w:t xml:space="preserve"> времени и их графики.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Криволинейное движение. Движение материальной т</w:t>
      </w:r>
      <w:r>
        <w:rPr>
          <w:rFonts w:ascii="Times New Roman" w:hAnsi="Times New Roman"/>
          <w:color w:val="000000"/>
          <w:sz w:val="28"/>
        </w:rPr>
        <w:t>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спидометр, движение снаряд</w:t>
      </w:r>
      <w:r>
        <w:rPr>
          <w:rFonts w:ascii="Times New Roman" w:hAnsi="Times New Roman"/>
          <w:color w:val="000000"/>
          <w:sz w:val="28"/>
        </w:rPr>
        <w:t>ов, цепные, шестерёнчатые и ремённые передачи, скоростные лифты.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Способы исследования движений.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Иллюстрация предельного перехода и измерение мгновенной скорости.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</w:t>
      </w:r>
      <w:r>
        <w:rPr>
          <w:rFonts w:ascii="Times New Roman" w:hAnsi="Times New Roman"/>
          <w:color w:val="000000"/>
          <w:sz w:val="28"/>
        </w:rPr>
        <w:t>разование движений с использованием механизмов.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Падение тел в воздухе и в разреженном пространстве.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Направление скорости при движении по окружности.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угловой скорост</w:t>
      </w:r>
      <w:r>
        <w:rPr>
          <w:rFonts w:ascii="Times New Roman" w:hAnsi="Times New Roman"/>
          <w:color w:val="000000"/>
          <w:sz w:val="28"/>
        </w:rPr>
        <w:t>и в редукторе.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путей, траекторий, скоростей движения одного и того же тела в разных системах отсчёта.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неравномерного движения с целью определения мгновенной скорости. 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</w:t>
      </w:r>
      <w:r>
        <w:rPr>
          <w:rFonts w:ascii="Times New Roman" w:hAnsi="Times New Roman"/>
          <w:color w:val="000000"/>
          <w:sz w:val="28"/>
        </w:rPr>
        <w:t>ускорения при прямолинейном равноускоренном движении по наклонной плоскости.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 (рекомендовано использование цифровой лаборатории).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движен</w:t>
      </w:r>
      <w:r>
        <w:rPr>
          <w:rFonts w:ascii="Times New Roman" w:hAnsi="Times New Roman"/>
          <w:color w:val="000000"/>
          <w:sz w:val="28"/>
        </w:rPr>
        <w:t xml:space="preserve">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движения тела по окружности с постоянной по модулю скоростью.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</w:t>
      </w:r>
      <w:r>
        <w:rPr>
          <w:rFonts w:ascii="Times New Roman" w:hAnsi="Times New Roman"/>
          <w:color w:val="000000"/>
          <w:sz w:val="28"/>
        </w:rPr>
        <w:t>обращения конического маятника от его параметров.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2. Динамика.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Масса тела. Сила. Принцип суперпозиции сил.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Втор</w:t>
      </w:r>
      <w:r>
        <w:rPr>
          <w:rFonts w:ascii="Times New Roman" w:hAnsi="Times New Roman"/>
          <w:color w:val="000000"/>
          <w:sz w:val="28"/>
        </w:rPr>
        <w:t xml:space="preserve">ой закон Ньютона для материальной точки. 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Третий закон Ньютона для материальных точек.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всемирного тяготения. Эквивалентность гравитационной и инертной массы.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Сила тяжести. Зависимость ускорения свободного падения от высоты над поверхностью планеты и </w:t>
      </w:r>
      <w:r>
        <w:rPr>
          <w:rFonts w:ascii="Times New Roman" w:hAnsi="Times New Roman"/>
          <w:color w:val="000000"/>
          <w:sz w:val="28"/>
        </w:rPr>
        <w:t>от географической широты. Движение небесных тел и их спутников. Законы Кеплера. Первая космическая скорость.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упругости. Закон Гука. Вес тела. Вес тела, движущегося с ускорением.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трения. Сухое трение. Сила трения скольжения и сила трения покоя. Ко</w:t>
      </w:r>
      <w:r>
        <w:rPr>
          <w:rFonts w:ascii="Times New Roman" w:hAnsi="Times New Roman"/>
          <w:color w:val="000000"/>
          <w:sz w:val="28"/>
        </w:rPr>
        <w:t>эффициент трения. Сила сопротивления при движении тела в жидкости или газе, её зависимость от скорости относительного движения.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Давление. Гидростатическое давление. </w:t>
      </w:r>
      <w:r>
        <w:rPr>
          <w:rFonts w:ascii="Times New Roman" w:hAnsi="Times New Roman"/>
          <w:color w:val="000000"/>
          <w:sz w:val="28"/>
        </w:rPr>
        <w:t>Сила Архимеда.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подшипники, движение иску</w:t>
      </w:r>
      <w:r>
        <w:rPr>
          <w:rFonts w:ascii="Times New Roman" w:hAnsi="Times New Roman"/>
          <w:color w:val="000000"/>
          <w:sz w:val="28"/>
        </w:rPr>
        <w:t>сственных спутников.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 в инерциальных и неинерциальных системах отсчёта. 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 относительности. 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</w:t>
      </w:r>
      <w:r>
        <w:rPr>
          <w:rFonts w:ascii="Times New Roman" w:hAnsi="Times New Roman"/>
          <w:color w:val="000000"/>
          <w:sz w:val="28"/>
        </w:rPr>
        <w:t>ение равнодействующей приложенных к телу сил с произведением массы тела на его ускорение в инерциальной системе отсчёта.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Равенство сил, возникающих в результате взаимодействия тел.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масс по взаимодействию.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Невесомость.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Вес тела при ускоренном подъ</w:t>
      </w:r>
      <w:r>
        <w:rPr>
          <w:rFonts w:ascii="Times New Roman" w:hAnsi="Times New Roman"/>
          <w:color w:val="000000"/>
          <w:sz w:val="28"/>
        </w:rPr>
        <w:t>ёме и падении.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Центробежные механизмы.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равнодействующей сил при движении бруска по наклонной плоскости.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о независимости </w:t>
      </w:r>
      <w:r>
        <w:rPr>
          <w:rFonts w:ascii="Times New Roman" w:hAnsi="Times New Roman"/>
          <w:color w:val="000000"/>
          <w:sz w:val="28"/>
        </w:rPr>
        <w:t xml:space="preserve">времени движения бруска по наклонной плоскости на заданное расстояние от его массы. 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 упругости, возникающих в пружине и резиновом образце, от их деформации.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системы тел, связанных нитью, перекинутой через лёгк</w:t>
      </w:r>
      <w:r>
        <w:rPr>
          <w:rFonts w:ascii="Times New Roman" w:hAnsi="Times New Roman"/>
          <w:color w:val="000000"/>
          <w:sz w:val="28"/>
        </w:rPr>
        <w:t>ий блок.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vertAlign w:val="subscript"/>
        </w:rPr>
        <w:t>тр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движения бруска по наклонной плоскости с переменным коэффициентом трения.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движения груза на валу с трением. 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3. Статика твёрдого тела.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Условия равновесия твёрдого тела.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Устойчивое, неустойчивое, </w:t>
      </w:r>
      <w:r>
        <w:rPr>
          <w:rFonts w:ascii="Times New Roman" w:hAnsi="Times New Roman"/>
          <w:color w:val="000000"/>
          <w:sz w:val="28"/>
        </w:rPr>
        <w:t>безразличное равновесие.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кронштейн, строительный кран, решётчатые конструкции.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Условия равновесия.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равновесия.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усло</w:t>
      </w:r>
      <w:r>
        <w:rPr>
          <w:rFonts w:ascii="Times New Roman" w:hAnsi="Times New Roman"/>
          <w:color w:val="000000"/>
          <w:sz w:val="28"/>
        </w:rPr>
        <w:t xml:space="preserve">вий равновесия твёрдого тела, имеющего ось вращения. 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кронштейнов и расчёт сил упругости. 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устойчивости твёрдого тела, имеющего площадь опоры. 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4. Законы сохранения в механике.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материальной точки, системы материальных </w:t>
      </w:r>
      <w:r>
        <w:rPr>
          <w:rFonts w:ascii="Times New Roman" w:hAnsi="Times New Roman"/>
          <w:color w:val="000000"/>
          <w:sz w:val="28"/>
        </w:rPr>
        <w:t>точек. Центр масс системы материальных точек. Теорема о движении центра масс.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силы и изменение импульса тела. 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импульса. 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Реактивное движение.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Момент импульса материальной точки. Представление о сохранении момента импульса в центра</w:t>
      </w:r>
      <w:r>
        <w:rPr>
          <w:rFonts w:ascii="Times New Roman" w:hAnsi="Times New Roman"/>
          <w:color w:val="000000"/>
          <w:sz w:val="28"/>
        </w:rPr>
        <w:t>льных полях.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силы на малом и на конечном перемещении. Графическое представление работы силы. 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Мощность силы. 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Потенциальные и непотенциальные сил</w:t>
      </w:r>
      <w:r>
        <w:rPr>
          <w:rFonts w:ascii="Times New Roman" w:hAnsi="Times New Roman"/>
          <w:color w:val="000000"/>
          <w:sz w:val="28"/>
        </w:rPr>
        <w:t>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</w:t>
      </w:r>
      <w:r>
        <w:rPr>
          <w:rFonts w:ascii="Times New Roman" w:hAnsi="Times New Roman"/>
          <w:color w:val="000000"/>
          <w:sz w:val="28"/>
        </w:rPr>
        <w:t xml:space="preserve"> Третья космическая скорость. 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Упругие и неупругие столкновения. 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Уравнение Бернулли для идеальной жидкости как следствие закона сохране</w:t>
      </w:r>
      <w:r>
        <w:rPr>
          <w:rFonts w:ascii="Times New Roman" w:hAnsi="Times New Roman"/>
          <w:color w:val="000000"/>
          <w:sz w:val="28"/>
        </w:rPr>
        <w:t>ния механической энергии.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импульса.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Реактивное движение.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мощности силы.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Изменение энергии тела при совершении работы.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Взаимные превращения кинетической и потенциальной энергий при действии на тело силы тяжести и силы упругости.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Сохранение энергии при свободном падении.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импульса тела по тормозному пути. 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тяги, скорости модели электромобиля и мощности силы тяги. 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изменения импульса тела с импульсом силы.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сохранения импульса при упругом взаимодействии.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кинетической э</w:t>
      </w:r>
      <w:r>
        <w:rPr>
          <w:rFonts w:ascii="Times New Roman" w:hAnsi="Times New Roman"/>
          <w:color w:val="000000"/>
          <w:sz w:val="28"/>
        </w:rPr>
        <w:t>нергии тела по тормозному пути.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изменения потенциальной энергии пружины с работой силы трения. 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движении тела по наклонной плоскости.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3. Молекулярная физика и термодинамика.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Тема 1. Основы </w:t>
      </w:r>
      <w:r>
        <w:rPr>
          <w:rFonts w:ascii="Times New Roman" w:hAnsi="Times New Roman"/>
          <w:b w:val="1"/>
          <w:i w:val="1"/>
          <w:color w:val="000000"/>
          <w:sz w:val="28"/>
        </w:rPr>
        <w:t>молекулярно-кинетической теории.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(МКТ),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Диффузия. Броуновское движение. </w:t>
      </w:r>
      <w:r>
        <w:rPr>
          <w:rFonts w:ascii="Times New Roman" w:hAnsi="Times New Roman"/>
          <w:color w:val="000000"/>
          <w:sz w:val="28"/>
        </w:rPr>
        <w:t>Характер движения и взаимодействия частиц вещества. Модели строения газов, жидкостей и твёрдых тел и объяснен</w:t>
      </w:r>
      <w:r>
        <w:rPr>
          <w:rFonts w:ascii="Times New Roman" w:hAnsi="Times New Roman"/>
          <w:color w:val="000000"/>
          <w:sz w:val="28"/>
        </w:rPr>
        <w:t xml:space="preserve">ие свойств вещества на основе этих </w:t>
      </w:r>
      <w:r>
        <w:rPr>
          <w:rFonts w:ascii="Times New Roman" w:hAnsi="Times New Roman"/>
          <w:color w:val="000000"/>
          <w:sz w:val="28"/>
        </w:rPr>
        <w:t>моделей. Масса и размеры молекул (атомов). Количество вещества. Постоянная Авогадро.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Тепловое равновесие. Температура и способы её измерения. Шкала температур Цельсия. 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идеального газа в молекулярно-кинетической те</w:t>
      </w:r>
      <w:r>
        <w:rPr>
          <w:rFonts w:ascii="Times New Roman" w:hAnsi="Times New Roman"/>
          <w:color w:val="000000"/>
          <w:sz w:val="28"/>
        </w:rPr>
        <w:t>ории: частицы газа движутся хаотически и не взаимодействуют друг с другом.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</w:t>
      </w:r>
      <w:r>
        <w:rPr>
          <w:rFonts w:ascii="Times New Roman" w:hAnsi="Times New Roman"/>
          <w:color w:val="000000"/>
          <w:sz w:val="28"/>
        </w:rPr>
        <w:t>Графическое представление изопроцессов: изотерма, изохора, изобара.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Связь</w:t>
      </w:r>
      <w:r>
        <w:rPr>
          <w:rFonts w:ascii="Times New Roman" w:hAnsi="Times New Roman"/>
          <w:color w:val="000000"/>
          <w:sz w:val="28"/>
        </w:rPr>
        <w:t xml:space="preserve">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термометр, барометр, получение наноматериалов.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 движения</w:t>
      </w:r>
      <w:r>
        <w:rPr>
          <w:rFonts w:ascii="Times New Roman" w:hAnsi="Times New Roman"/>
          <w:color w:val="000000"/>
          <w:sz w:val="28"/>
        </w:rPr>
        <w:t xml:space="preserve"> частиц вещества.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броуновского движения.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Видеоролик с записью реального броуновского движения.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Диффузия жидкостей.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опыта Штерна.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Притяжение молекул.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 кристаллических решёток.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и исследование изопроцессов.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Ученический </w:t>
      </w:r>
      <w:r>
        <w:rPr>
          <w:rFonts w:ascii="Times New Roman" w:hAnsi="Times New Roman"/>
          <w:b w:val="1"/>
          <w:i w:val="1"/>
          <w:color w:val="000000"/>
          <w:sz w:val="28"/>
        </w:rPr>
        <w:t>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процесса установления теплового равновесия при теплообмене между горячей и холодной водой.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изотермического процесса (рекомендовано использование цифровой лаборатории).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изохорного </w:t>
      </w:r>
      <w:r>
        <w:rPr>
          <w:rFonts w:ascii="Times New Roman" w:hAnsi="Times New Roman"/>
          <w:color w:val="000000"/>
          <w:sz w:val="28"/>
        </w:rPr>
        <w:t>процесса.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изобарного процесса.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Проверка уравнения состояния.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2. Термодинамика. Тепловые машины.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</w:t>
      </w:r>
      <w:r>
        <w:rPr>
          <w:rFonts w:ascii="Times New Roman" w:hAnsi="Times New Roman"/>
          <w:color w:val="000000"/>
          <w:sz w:val="28"/>
        </w:rPr>
        <w:t xml:space="preserve"> системы как средние значения величин, описывающих её состояние на микроскопическом уровне.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идеального газа в термодинамике – система уравне</w:t>
      </w:r>
      <w:r>
        <w:rPr>
          <w:rFonts w:ascii="Times New Roman" w:hAnsi="Times New Roman"/>
          <w:color w:val="000000"/>
          <w:sz w:val="28"/>
        </w:rPr>
        <w:t>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Квазистатические и нестатические проц</w:t>
      </w:r>
      <w:r>
        <w:rPr>
          <w:rFonts w:ascii="Times New Roman" w:hAnsi="Times New Roman"/>
          <w:color w:val="000000"/>
          <w:sz w:val="28"/>
        </w:rPr>
        <w:t>ессы.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>
        <w:rPr>
          <w:rFonts w:ascii="Times New Roman" w:hAnsi="Times New Roman"/>
          <w:color w:val="000000"/>
          <w:sz w:val="28"/>
        </w:rPr>
        <w:t>-диаграмме.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Количество тепл</w:t>
      </w:r>
      <w:r>
        <w:rPr>
          <w:rFonts w:ascii="Times New Roman" w:hAnsi="Times New Roman"/>
          <w:color w:val="000000"/>
          <w:sz w:val="28"/>
        </w:rPr>
        <w:t xml:space="preserve">оты. Теплоёмкость тела. Удельная и молярная теплоёмкости вещества. </w:t>
      </w:r>
      <w:r>
        <w:rPr>
          <w:rFonts w:ascii="Times New Roman" w:hAnsi="Times New Roman"/>
          <w:color w:val="000000"/>
          <w:sz w:val="28"/>
        </w:rPr>
        <w:t xml:space="preserve">Уравнение Майера. Удельная теплота сгорания топлива. </w:t>
      </w:r>
      <w:r>
        <w:rPr>
          <w:rFonts w:ascii="Times New Roman" w:hAnsi="Times New Roman"/>
          <w:color w:val="000000"/>
          <w:sz w:val="28"/>
        </w:rPr>
        <w:t xml:space="preserve">Расчёт количества теплоты при теплопередаче. Понятие об адиабатном процессе. 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Первый закон термодинамики. Внутренняя энергия. Количество</w:t>
      </w:r>
      <w:r>
        <w:rPr>
          <w:rFonts w:ascii="Times New Roman" w:hAnsi="Times New Roman"/>
          <w:color w:val="000000"/>
          <w:sz w:val="28"/>
        </w:rPr>
        <w:t xml:space="preserve"> теплоты и работа как меры изменения внутренней энергии термодинамической системы.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действия тепловых машин. КПД. 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Максимальное значение КПД.</w:t>
      </w:r>
      <w:r>
        <w:rPr>
          <w:rFonts w:ascii="Times New Roman" w:hAnsi="Times New Roman"/>
          <w:color w:val="000000"/>
          <w:sz w:val="28"/>
        </w:rPr>
        <w:t xml:space="preserve"> Цикл Карно.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аспекты использования тепловых двигателей. Тепловое загрязнение окружающей среды. 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</w:t>
      </w:r>
      <w:r>
        <w:rPr>
          <w:rFonts w:ascii="Times New Roman" w:hAnsi="Times New Roman"/>
          <w:color w:val="000000"/>
          <w:sz w:val="28"/>
        </w:rPr>
        <w:t>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температуры при адиабатическом расширении. 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Воздушное огниво. 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удельных теплоёмкостей веществ. 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изменения внутренней энергии. 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Компьютерные модели тепловых двигателей.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процесса остывания вещества.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взаимосвязи энергии межмолекулярного взаимодействия и температуры кипения жидкостей. 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3. Агрегатные состояния вещества. Фазовые переходы.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Парообразование и конденсация. Ис</w:t>
      </w:r>
      <w:r>
        <w:rPr>
          <w:rFonts w:ascii="Times New Roman" w:hAnsi="Times New Roman"/>
          <w:color w:val="000000"/>
          <w:sz w:val="28"/>
        </w:rPr>
        <w:t>парение и кипение. Удельная теплота парообразования.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</w:t>
      </w:r>
      <w:r>
        <w:rPr>
          <w:rFonts w:ascii="Times New Roman" w:hAnsi="Times New Roman"/>
          <w:color w:val="000000"/>
          <w:sz w:val="28"/>
        </w:rPr>
        <w:t>идкости.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Абсолютная и относительная влажность. 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Деформации твёрдого тела. Растяжение и сжа</w:t>
      </w:r>
      <w:r>
        <w:rPr>
          <w:rFonts w:ascii="Times New Roman" w:hAnsi="Times New Roman"/>
          <w:color w:val="000000"/>
          <w:sz w:val="28"/>
        </w:rPr>
        <w:t>тие. Сдвиг. Модуль Юнга. Предел упругих деформаций.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эн</w:t>
      </w:r>
      <w:r>
        <w:rPr>
          <w:rFonts w:ascii="Times New Roman" w:hAnsi="Times New Roman"/>
          <w:color w:val="000000"/>
          <w:sz w:val="28"/>
        </w:rPr>
        <w:t xml:space="preserve">ергии в фазовых переходах. 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</w:t>
      </w:r>
      <w:r>
        <w:rPr>
          <w:rFonts w:ascii="Times New Roman" w:hAnsi="Times New Roman"/>
          <w:color w:val="000000"/>
          <w:sz w:val="28"/>
        </w:rPr>
        <w:t>: жидкие кристаллы, современные материалы.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Тепловое расширение.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насыщенных паров.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Кипение. Кипение при пониженном давлении.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силы поверхностного натяжения.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Опыты с мыльными плёнками.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Смачивание.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Капиллярные явления.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</w:t>
      </w:r>
      <w:r>
        <w:rPr>
          <w:rFonts w:ascii="Times New Roman" w:hAnsi="Times New Roman"/>
          <w:color w:val="000000"/>
          <w:sz w:val="28"/>
        </w:rPr>
        <w:t>неньютоновской жидкости.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нагревания и плавления кристаллического вещества.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Виды деформаций.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малых деформаций.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закономерностей испарения </w:t>
      </w:r>
      <w:r>
        <w:rPr>
          <w:rFonts w:ascii="Times New Roman" w:hAnsi="Times New Roman"/>
          <w:color w:val="000000"/>
          <w:sz w:val="28"/>
        </w:rPr>
        <w:t xml:space="preserve">жидкостей. 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теплоты плавления льда.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свойств насыщенных паров.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абсолютной влажности воздуха и оценка массы паров в помещении.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коэффициента поверхностного натяжения.</w:t>
      </w: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модуля Юнга.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</w:t>
      </w:r>
      <w:r>
        <w:rPr>
          <w:rFonts w:ascii="Times New Roman" w:hAnsi="Times New Roman"/>
          <w:color w:val="000000"/>
          <w:sz w:val="28"/>
        </w:rPr>
        <w:t>зависимости деформации резинового образца от приложенной к нему силы.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4. Электродинамика.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1. Электрическое поле.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Электризация тел и её проявления. Электрический заряд. Два вида электрических зарядов. Проводники, диэлектрики и полупроводники. Эл</w:t>
      </w:r>
      <w:r>
        <w:rPr>
          <w:rFonts w:ascii="Times New Roman" w:hAnsi="Times New Roman"/>
          <w:color w:val="000000"/>
          <w:sz w:val="28"/>
        </w:rPr>
        <w:t>ементарный электрический заряд. Закон сохранения электрического заряда.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Взаимодействие зарядов. Точечные заряды. Закон Кулона.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поле. Его действие на электрические заряды.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Напряжённость электрического поля. Пробный заряд. Линии напряжённости э</w:t>
      </w:r>
      <w:r>
        <w:rPr>
          <w:rFonts w:ascii="Times New Roman" w:hAnsi="Times New Roman"/>
          <w:color w:val="000000"/>
          <w:sz w:val="28"/>
        </w:rPr>
        <w:t xml:space="preserve">лектрического поля. Однородное электрическое поле. 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</w:t>
      </w:r>
      <w:r>
        <w:rPr>
          <w:rFonts w:ascii="Times New Roman" w:hAnsi="Times New Roman"/>
          <w:color w:val="000000"/>
          <w:sz w:val="28"/>
        </w:rPr>
        <w:t xml:space="preserve"> потенциалов для электростатического поля (как однородного, так и неоднородного).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Принцип суперпозиции электрических полей.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Поле точечного заряда. Поле равномерно заряженной сферы. Поле равномерно заряженного по объёму шара. Поле равномерно заряженной беск</w:t>
      </w:r>
      <w:r>
        <w:rPr>
          <w:rFonts w:ascii="Times New Roman" w:hAnsi="Times New Roman"/>
          <w:color w:val="000000"/>
          <w:sz w:val="28"/>
        </w:rPr>
        <w:t xml:space="preserve">онечной плоскости. Картины линий напряжённости этих полей и эквипотенциальных поверхностей. 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Проводники в электростатическом поле. Условие равновесия зарядов.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Диэлектрики в электростатическом поле. Диэлектрическая проницаемость вещества.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Конденсатор. Элект</w:t>
      </w:r>
      <w:r>
        <w:rPr>
          <w:rFonts w:ascii="Times New Roman" w:hAnsi="Times New Roman"/>
          <w:color w:val="000000"/>
          <w:sz w:val="28"/>
        </w:rPr>
        <w:t xml:space="preserve">роёмкость конденсатора. Электроёмкость плоского конденсатора. 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Параллельное соединение конденсаторов. Последовательное соединение конденсаторов.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Движение заряженной частицы в однородном электрическом поле.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Технические </w:t>
      </w:r>
      <w:r>
        <w:rPr>
          <w:rFonts w:ascii="Times New Roman" w:hAnsi="Times New Roman"/>
          <w:color w:val="000000"/>
          <w:sz w:val="28"/>
        </w:rPr>
        <w:t>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принцип действия электрометра. 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 заряженных шариков.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 двух заряженных пластин. 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Модель электростатического генератора (Ван де Граафа). 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в электрическом поле. 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защита. 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конденсатора постоянной и переменной ёмкости. 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Зависимость электроёмко</w:t>
      </w:r>
      <w:r>
        <w:rPr>
          <w:rFonts w:ascii="Times New Roman" w:hAnsi="Times New Roman"/>
          <w:color w:val="000000"/>
          <w:sz w:val="28"/>
        </w:rPr>
        <w:t xml:space="preserve">сти плоского конденсатора от площади пластин, расстояния между ними и диэлектрической проницаемости. 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электрического поля заряженного конденсатора. 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Зарядка и разрядка конденсатора через резистор.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</w:t>
      </w:r>
      <w:r>
        <w:rPr>
          <w:rFonts w:ascii="Times New Roman" w:hAnsi="Times New Roman"/>
          <w:b w:val="1"/>
          <w:i w:val="1"/>
          <w:color w:val="000000"/>
          <w:sz w:val="28"/>
        </w:rPr>
        <w:t>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Оценка сил взаимодействия заряженных тел. 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превращения энергии заряженного конденсатора в энергию излучения светодиода. </w:t>
      </w:r>
    </w:p>
    <w:p w14:paraId="3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протекания тока в цепи, содержащей конденсатор.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Распределение разности потенциалов (напряжения) при последов</w:t>
      </w:r>
      <w:r>
        <w:rPr>
          <w:rFonts w:ascii="Times New Roman" w:hAnsi="Times New Roman"/>
          <w:color w:val="000000"/>
          <w:sz w:val="28"/>
        </w:rPr>
        <w:t xml:space="preserve">ательном соединении конденсаторов. 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разряда конденсатора через резистор.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2. Постоянный электрический ток.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тока. Постоянный ток.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>
        <w:rPr>
          <w:rFonts w:ascii="Times New Roman" w:hAnsi="Times New Roman"/>
          <w:color w:val="000000"/>
          <w:sz w:val="28"/>
        </w:rPr>
        <w:t xml:space="preserve"> и ЭДС ℰ.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Ома дл</w:t>
      </w:r>
      <w:r>
        <w:rPr>
          <w:rFonts w:ascii="Times New Roman" w:hAnsi="Times New Roman"/>
          <w:color w:val="000000"/>
          <w:sz w:val="28"/>
        </w:rPr>
        <w:t>я участка цепи.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Последовательное, параллельное, смешанное соединение проводников. Расчёт </w:t>
      </w:r>
      <w:r>
        <w:rPr>
          <w:rFonts w:ascii="Times New Roman" w:hAnsi="Times New Roman"/>
          <w:color w:val="000000"/>
          <w:sz w:val="28"/>
        </w:rPr>
        <w:t>разветвлённых электрических цепей. Правила Кирхгофа.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электрического тока. Закон Джоуля–Ленца.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Мощность электрического тока. Тепловая мощность, выделяемая на резисторе. 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ЭДС и внутреннее сопротивление источника тока. Закон Ома для полной (замкнутой) </w:t>
      </w:r>
      <w:r>
        <w:rPr>
          <w:rFonts w:ascii="Times New Roman" w:hAnsi="Times New Roman"/>
          <w:color w:val="000000"/>
          <w:sz w:val="28"/>
        </w:rPr>
        <w:t>электрической цепи. Мощность источника тока. Короткое замыкание.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Конденсатор в цепи постоянного тока.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силы тока и напр</w:t>
      </w:r>
      <w:r>
        <w:rPr>
          <w:rFonts w:ascii="Times New Roman" w:hAnsi="Times New Roman"/>
          <w:color w:val="000000"/>
          <w:sz w:val="28"/>
        </w:rPr>
        <w:t>яжения.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резистора, лампы накаливания и светодиода.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сопротивле</w:t>
      </w:r>
      <w:r>
        <w:rPr>
          <w:rFonts w:ascii="Times New Roman" w:hAnsi="Times New Roman"/>
          <w:color w:val="000000"/>
          <w:sz w:val="28"/>
        </w:rPr>
        <w:t>ния при постоянном напряжении.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Прямое измерение ЭДС. Короткое замыкание гальванического элемента и оценка внутреннего сопротивления.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Способы соединения источников тока, ЭДС батарей.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</w:t>
      </w:r>
      <w:r>
        <w:rPr>
          <w:rFonts w:ascii="Times New Roman" w:hAnsi="Times New Roman"/>
          <w:color w:val="000000"/>
          <w:sz w:val="28"/>
        </w:rPr>
        <w:t>ка в цепи.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смешанного соединения резисторов.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удельного сопротивления проводников.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лампы накаливания.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Увеличение предела из</w:t>
      </w:r>
      <w:r>
        <w:rPr>
          <w:rFonts w:ascii="Times New Roman" w:hAnsi="Times New Roman"/>
          <w:color w:val="000000"/>
          <w:sz w:val="28"/>
        </w:rPr>
        <w:t>мерения амперметра (вольтметра).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ЭДС и внутреннего сопротивления источника тока.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ЭДС гальванического элемента от времени при коротком замыкании. 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ток</w:t>
      </w:r>
      <w:r>
        <w:rPr>
          <w:rFonts w:ascii="Times New Roman" w:hAnsi="Times New Roman"/>
          <w:color w:val="000000"/>
          <w:sz w:val="28"/>
        </w:rPr>
        <w:t>а в цепи.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полезной мощности источника тока от силы тока.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3. Токи в различных средах.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</w:t>
      </w:r>
      <w:r>
        <w:rPr>
          <w:rFonts w:ascii="Times New Roman" w:hAnsi="Times New Roman"/>
          <w:color w:val="000000"/>
          <w:sz w:val="28"/>
        </w:rPr>
        <w:t>верхпроводимость.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вакууме. Свойства электронных пучков.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-перехода. Полупроводниковые приборы.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электролитах. Электролитическая диссоци</w:t>
      </w:r>
      <w:r>
        <w:rPr>
          <w:rFonts w:ascii="Times New Roman" w:hAnsi="Times New Roman"/>
          <w:color w:val="000000"/>
          <w:sz w:val="28"/>
        </w:rPr>
        <w:t>ация. Электролиз. Законы Фарадея для электролиза.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газоразрядные лампы, электро</w:t>
      </w:r>
      <w:r>
        <w:rPr>
          <w:rFonts w:ascii="Times New Roman" w:hAnsi="Times New Roman"/>
          <w:color w:val="000000"/>
          <w:sz w:val="28"/>
        </w:rPr>
        <w:t>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Проводимость электролитов.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Законы электролиза Фарадея.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проводимости металлов и полупроводников.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электролиза.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заряда одно</w:t>
      </w:r>
      <w:r>
        <w:rPr>
          <w:rFonts w:ascii="Times New Roman" w:hAnsi="Times New Roman"/>
          <w:color w:val="000000"/>
          <w:sz w:val="28"/>
        </w:rPr>
        <w:t>валентного иона.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сопротивления терморезистора от температуры.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Снятие вольт-амперной характеристики диода.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Физический практикум.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Проведение косвенных изме</w:t>
      </w:r>
      <w:r>
        <w:rPr>
          <w:rFonts w:ascii="Times New Roman" w:hAnsi="Times New Roman"/>
          <w:color w:val="000000"/>
          <w:sz w:val="28"/>
        </w:rPr>
        <w:t>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Межпредметные связи.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углублённого уровня</w:t>
      </w:r>
      <w:r>
        <w:rPr>
          <w:rFonts w:ascii="Times New Roman" w:hAnsi="Times New Roman"/>
          <w:color w:val="000000"/>
          <w:sz w:val="28"/>
        </w:rPr>
        <w:t xml:space="preserve">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Межпредметные понятия, связанные с изучением методов научного познания: </w:t>
      </w:r>
      <w:r>
        <w:rPr>
          <w:rFonts w:ascii="Times New Roman" w:hAnsi="Times New Roman"/>
          <w:color w:val="000000"/>
          <w:sz w:val="28"/>
        </w:rPr>
        <w:t>явление, научный факт, гипотеза, физическая вели</w:t>
      </w:r>
      <w:r>
        <w:rPr>
          <w:rFonts w:ascii="Times New Roman" w:hAnsi="Times New Roman"/>
          <w:color w:val="000000"/>
          <w:sz w:val="28"/>
        </w:rPr>
        <w:t xml:space="preserve">чина, закон, </w:t>
      </w:r>
      <w:r>
        <w:rPr>
          <w:rFonts w:ascii="Times New Roman" w:hAnsi="Times New Roman"/>
          <w:color w:val="000000"/>
          <w:sz w:val="28"/>
        </w:rPr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уравнений. Линейная функция, парабола, гипербола, их графики и свойства. Тригоно</w:t>
      </w:r>
      <w:r>
        <w:rPr>
          <w:rFonts w:ascii="Times New Roman" w:hAnsi="Times New Roman"/>
          <w:color w:val="000000"/>
          <w:sz w:val="28"/>
        </w:rPr>
        <w:t>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Биология: </w:t>
      </w:r>
      <w:r>
        <w:rPr>
          <w:rFonts w:ascii="Times New Roman" w:hAnsi="Times New Roman"/>
          <w:color w:val="000000"/>
          <w:sz w:val="28"/>
        </w:rPr>
        <w:t>механическое движение в живой природе, диффузия, осмос, теплообмен живых организмов, теплов</w:t>
      </w:r>
      <w:r>
        <w:rPr>
          <w:rFonts w:ascii="Times New Roman" w:hAnsi="Times New Roman"/>
          <w:color w:val="000000"/>
          <w:sz w:val="28"/>
        </w:rPr>
        <w:t>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</w:t>
      </w:r>
      <w:r>
        <w:rPr>
          <w:rFonts w:ascii="Times New Roman" w:hAnsi="Times New Roman"/>
          <w:color w:val="000000"/>
          <w:sz w:val="28"/>
        </w:rPr>
        <w:t>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География:</w:t>
      </w:r>
      <w:r>
        <w:rPr>
          <w:rFonts w:ascii="Times New Roman" w:hAnsi="Times New Roman"/>
          <w:color w:val="000000"/>
          <w:sz w:val="28"/>
        </w:rPr>
        <w:t xml:space="preserve"> вла</w:t>
      </w:r>
      <w:r>
        <w:rPr>
          <w:rFonts w:ascii="Times New Roman" w:hAnsi="Times New Roman"/>
          <w:color w:val="000000"/>
          <w:sz w:val="28"/>
        </w:rPr>
        <w:t>жность воздуха, ветры, барометр, термометр.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</w:t>
      </w:r>
      <w:r>
        <w:rPr>
          <w:rFonts w:ascii="Times New Roman" w:hAnsi="Times New Roman"/>
          <w:color w:val="000000"/>
          <w:sz w:val="28"/>
        </w:rPr>
        <w:t>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</w:t>
      </w:r>
      <w:r>
        <w:rPr>
          <w:rFonts w:ascii="Times New Roman" w:hAnsi="Times New Roman"/>
          <w:color w:val="000000"/>
          <w:sz w:val="28"/>
        </w:rPr>
        <w:t>риборов, газоразрядные лампы, полупроводниковые приборы, гальваника.</w:t>
      </w:r>
    </w:p>
    <w:p w14:paraId="75010000">
      <w:pPr>
        <w:spacing w:after="0" w:line="264" w:lineRule="auto"/>
        <w:ind w:firstLine="0" w:left="120"/>
        <w:jc w:val="both"/>
      </w:pPr>
    </w:p>
    <w:p w14:paraId="7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77010000">
      <w:pPr>
        <w:spacing w:after="0" w:line="264" w:lineRule="auto"/>
        <w:ind w:firstLine="0" w:left="120"/>
        <w:jc w:val="both"/>
      </w:pP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4. Электродинамика.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4. Магнитное поле.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Магнитное поле проводника с током (прямого проводника, катушки и кругового витка). Опыт Эр</w:t>
      </w:r>
      <w:r>
        <w:rPr>
          <w:rFonts w:ascii="Times New Roman" w:hAnsi="Times New Roman"/>
          <w:color w:val="000000"/>
          <w:sz w:val="28"/>
        </w:rPr>
        <w:t>стеда.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Ампера, её направление и модуль.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Магнитное поле в веществе. Ферромагнетики, пара- и диамагнетики.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</w:t>
      </w:r>
      <w:r>
        <w:rPr>
          <w:rFonts w:ascii="Times New Roman" w:hAnsi="Times New Roman"/>
          <w:color w:val="000000"/>
          <w:sz w:val="28"/>
        </w:rPr>
        <w:t>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Картина линий индукции магнитного поля полосового и подковообразного постоянных магнитов. 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Карти</w:t>
      </w:r>
      <w:r>
        <w:rPr>
          <w:rFonts w:ascii="Times New Roman" w:hAnsi="Times New Roman"/>
          <w:color w:val="000000"/>
          <w:sz w:val="28"/>
        </w:rPr>
        <w:t>на линий магнитной индукции поля длинного прямого проводника и замкнутого кольцевого проводника, катушки с током.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Взаимодействие двух проводников с током.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Сила Ампера.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Действие силы Лоренца на ионы электролита.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движения пучка электронов в магнит</w:t>
      </w:r>
      <w:r>
        <w:rPr>
          <w:rFonts w:ascii="Times New Roman" w:hAnsi="Times New Roman"/>
          <w:color w:val="000000"/>
          <w:sz w:val="28"/>
        </w:rPr>
        <w:t>ном поле.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 действия электроизмерительного прибора магнитоэлектрической системы. 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магнитного поля постоянных магнитов.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ферромагнетиков.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</w:t>
      </w:r>
      <w:r>
        <w:rPr>
          <w:rFonts w:ascii="Times New Roman" w:hAnsi="Times New Roman"/>
          <w:color w:val="000000"/>
          <w:sz w:val="28"/>
        </w:rPr>
        <w:t>постоянного магнита на рамку с током.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силы Ампера.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зависимости силы Ампера от силы тока. 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магнитной индукции на основе измерения силы Ампера.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5. Электромагнитная индукция.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Явление электромагнитной индукции. Поток вектора</w:t>
      </w:r>
      <w:r>
        <w:rPr>
          <w:rFonts w:ascii="Times New Roman" w:hAnsi="Times New Roman"/>
          <w:color w:val="000000"/>
          <w:sz w:val="28"/>
        </w:rPr>
        <w:t xml:space="preserve"> магнитной индукции. ЭДС индукции. Закон электромагнитной индукции Фарадея. Вихревое электрическое поле. Токи Фуко.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ЭДС индукции в проводнике, движущемся в однородном магнитном поле.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Индуктивность. Катушка индуктивности в цепи постоянного то</w:t>
      </w:r>
      <w:r>
        <w:rPr>
          <w:rFonts w:ascii="Times New Roman" w:hAnsi="Times New Roman"/>
          <w:color w:val="000000"/>
          <w:sz w:val="28"/>
        </w:rPr>
        <w:t xml:space="preserve">ка. Явление самоиндукции. ЭДС самоиндукции. 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Энергия магнитного поля катушки с током.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явления электромагнитной индукции.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ЭДС индукции от скорости изменения магнитного потока.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Падение магнита в алюминиевой (медной) трубе.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Явление самоиндукции.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ЭДС самои</w:t>
      </w:r>
      <w:r>
        <w:rPr>
          <w:rFonts w:ascii="Times New Roman" w:hAnsi="Times New Roman"/>
          <w:color w:val="000000"/>
          <w:sz w:val="28"/>
        </w:rPr>
        <w:t>ндукции от скорости изменения силы тока в цепи.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электромагнитной индукции. 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индукции вихревого магнитного поля.</w:t>
      </w:r>
    </w:p>
    <w:p w14:paraId="A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самоиндукции.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Сборка модели элек</w:t>
      </w:r>
      <w:r>
        <w:rPr>
          <w:rFonts w:ascii="Times New Roman" w:hAnsi="Times New Roman"/>
          <w:color w:val="000000"/>
          <w:sz w:val="28"/>
        </w:rPr>
        <w:t>тромагнитного генератора.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5. Колебания и волны.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1. Механические колебания.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Колебательная система. Свободные колебания.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Гармонические колебания. Кинематическое и динамическое описание. Энергетическое описание (закон сохранения механической энерг</w:t>
      </w:r>
      <w:r>
        <w:rPr>
          <w:rFonts w:ascii="Times New Roman" w:hAnsi="Times New Roman"/>
          <w:color w:val="000000"/>
          <w:sz w:val="28"/>
        </w:rPr>
        <w:t xml:space="preserve">ии). Вывод динамического описания гармонических колебаний из их энергетического и кинематического описания. 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Период и частота колебаний</w:t>
      </w:r>
      <w:r>
        <w:rPr>
          <w:rFonts w:ascii="Times New Roman" w:hAnsi="Times New Roman"/>
          <w:color w:val="000000"/>
          <w:sz w:val="28"/>
        </w:rPr>
        <w:t xml:space="preserve">. Период малых свободных колебаний математического маятника. Период свободных колебаний пружинного маятника. 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Запись колебательного движения.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независимости периода малых колебаний груза на нити от амплитуды. 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затухаю</w:t>
      </w:r>
      <w:r>
        <w:rPr>
          <w:rFonts w:ascii="Times New Roman" w:hAnsi="Times New Roman"/>
          <w:color w:val="000000"/>
          <w:sz w:val="28"/>
        </w:rPr>
        <w:t xml:space="preserve">щих колебаний и зависимости периода свободных колебаний от сопротивления. 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энергии при колебаниях груза на пружин</w:t>
      </w:r>
      <w:r>
        <w:rPr>
          <w:rFonts w:ascii="Times New Roman" w:hAnsi="Times New Roman"/>
          <w:color w:val="000000"/>
          <w:sz w:val="28"/>
        </w:rPr>
        <w:t>е.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резонанса. 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периода свободных колебаний нитяного и пружинного маятников.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законов движения тела в ходе колебаний на упругом подвесе. 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нитяного маятника.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энергии в пружинном маятнике.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убывания амплитуды затухающих колебаний.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Тема 2. </w:t>
      </w:r>
      <w:r>
        <w:rPr>
          <w:rFonts w:ascii="Times New Roman" w:hAnsi="Times New Roman"/>
          <w:b w:val="1"/>
          <w:i w:val="1"/>
          <w:color w:val="000000"/>
          <w:sz w:val="28"/>
        </w:rPr>
        <w:t>Электромагнитные колебания.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энергии в идеаль</w:t>
      </w:r>
      <w:r>
        <w:rPr>
          <w:rFonts w:ascii="Times New Roman" w:hAnsi="Times New Roman"/>
          <w:color w:val="000000"/>
          <w:sz w:val="28"/>
        </w:rPr>
        <w:t>ном колебательном контуре.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электромагнитные колебания. Вынужденные электромагнитные колебания. 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</w:t>
      </w:r>
      <w:r>
        <w:rPr>
          <w:rFonts w:ascii="Times New Roman" w:hAnsi="Times New Roman"/>
          <w:color w:val="000000"/>
          <w:sz w:val="28"/>
        </w:rPr>
        <w:t xml:space="preserve"> от времени.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Идеальный трансформатор. Производство, передача и потребление электрической энергии. 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Эк</w:t>
      </w:r>
      <w:r>
        <w:rPr>
          <w:rFonts w:ascii="Times New Roman" w:hAnsi="Times New Roman"/>
          <w:color w:val="000000"/>
          <w:sz w:val="28"/>
        </w:rPr>
        <w:t xml:space="preserve">ологические риски при производстве электроэнергии. Культура использования электроэнергии в повседневной жизни. 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</w:t>
      </w:r>
      <w:r>
        <w:rPr>
          <w:rFonts w:ascii="Times New Roman" w:hAnsi="Times New Roman"/>
          <w:color w:val="000000"/>
          <w:sz w:val="28"/>
        </w:rPr>
        <w:t>ые электромагнитные колебания.</w:t>
      </w:r>
    </w:p>
    <w:p w14:paraId="C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Зависимость частоты свободных колебаний от индуктивности и ёмкости контура.</w:t>
      </w:r>
    </w:p>
    <w:p w14:paraId="C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Осциллограммы электромагнитных колебаний.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Генератор незатухающих электромагнитных колебаний.</w:t>
      </w:r>
    </w:p>
    <w:p w14:paraId="C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электромагнитного генератора.</w:t>
      </w:r>
    </w:p>
    <w:p w14:paraId="C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Вынужденные синусои</w:t>
      </w:r>
      <w:r>
        <w:rPr>
          <w:rFonts w:ascii="Times New Roman" w:hAnsi="Times New Roman"/>
          <w:color w:val="000000"/>
          <w:sz w:val="28"/>
        </w:rPr>
        <w:t>дальные колебания.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Резистор, катушка индуктивности и конденсатор в цепи переменного тока.</w:t>
      </w:r>
    </w:p>
    <w:p w14:paraId="C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Устройство и принцип действия трансформатора.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линии электропередачи.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трансформатора.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переменного тока через последовательно соединённые конденсатор, катушку и резистор. 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электромагнитного резонанса. </w:t>
      </w:r>
    </w:p>
    <w:p w14:paraId="D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работы источников све</w:t>
      </w:r>
      <w:r>
        <w:rPr>
          <w:rFonts w:ascii="Times New Roman" w:hAnsi="Times New Roman"/>
          <w:color w:val="000000"/>
          <w:sz w:val="28"/>
        </w:rPr>
        <w:t xml:space="preserve">та в цепи переменного тока. </w:t>
      </w:r>
    </w:p>
    <w:p w14:paraId="D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3. Механические и электромагнитные волны.</w:t>
      </w:r>
    </w:p>
    <w:p w14:paraId="D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</w:t>
      </w:r>
      <w:r>
        <w:rPr>
          <w:rFonts w:ascii="Times New Roman" w:hAnsi="Times New Roman"/>
          <w:color w:val="000000"/>
          <w:sz w:val="28"/>
        </w:rPr>
        <w:t xml:space="preserve">нтерференция и дифракция. </w:t>
      </w: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Звук. Скорость звука. Громкость звука. Высота тона. Тембр звука.</w:t>
      </w:r>
    </w:p>
    <w:p w14:paraId="D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Шумовое загрязнение окружающей среды.</w:t>
      </w:r>
    </w:p>
    <w:p w14:paraId="D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14:paraId="D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</w:t>
      </w:r>
      <w:r>
        <w:rPr>
          <w:rFonts w:ascii="Times New Roman" w:hAnsi="Times New Roman"/>
          <w:color w:val="000000"/>
          <w:sz w:val="28"/>
        </w:rPr>
        <w:t xml:space="preserve">ва электромагнитных волн: отражение, преломление, поляризация, интерференция и дифракция. </w:t>
      </w: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Принципы радиосвязи и телевидения. Радиолокация.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загрязнение окружаю</w:t>
      </w:r>
      <w:r>
        <w:rPr>
          <w:rFonts w:ascii="Times New Roman" w:hAnsi="Times New Roman"/>
          <w:color w:val="000000"/>
          <w:sz w:val="28"/>
        </w:rPr>
        <w:t>щей среды.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D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Образование и распространение поперечных и про</w:t>
      </w:r>
      <w:r>
        <w:rPr>
          <w:rFonts w:ascii="Times New Roman" w:hAnsi="Times New Roman"/>
          <w:color w:val="000000"/>
          <w:sz w:val="28"/>
        </w:rPr>
        <w:t>дольных волн.</w:t>
      </w:r>
    </w:p>
    <w:p w14:paraId="D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Колеблющееся тело как источник звука.</w:t>
      </w:r>
    </w:p>
    <w:p w14:paraId="E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Зависимость длины волны от частоты колебаний.</w:t>
      </w:r>
    </w:p>
    <w:p w14:paraId="E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отражения и преломления механических волн.</w:t>
      </w:r>
    </w:p>
    <w:p w14:paraId="E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и дифракции механических волн.</w:t>
      </w:r>
    </w:p>
    <w:p w14:paraId="E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Акустический резонанс.</w:t>
      </w:r>
    </w:p>
    <w:p w14:paraId="E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ультразвука и </w:t>
      </w:r>
      <w:r>
        <w:rPr>
          <w:rFonts w:ascii="Times New Roman" w:hAnsi="Times New Roman"/>
          <w:color w:val="000000"/>
          <w:sz w:val="28"/>
        </w:rPr>
        <w:t>его применение.</w:t>
      </w:r>
    </w:p>
    <w:p w14:paraId="E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14:paraId="E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 w14:paraId="E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Обнаружение инфракрасного и ультрафиолетового излуч</w:t>
      </w:r>
      <w:r>
        <w:rPr>
          <w:rFonts w:ascii="Times New Roman" w:hAnsi="Times New Roman"/>
          <w:color w:val="000000"/>
          <w:sz w:val="28"/>
        </w:rPr>
        <w:t>ений.</w:t>
      </w:r>
    </w:p>
    <w:p w14:paraId="E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параметров звуковой волны.</w:t>
      </w:r>
    </w:p>
    <w:p w14:paraId="E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распространения звуковых волн в замкнутом пространстве.</w:t>
      </w:r>
    </w:p>
    <w:p w14:paraId="E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4. Оптика.</w:t>
      </w:r>
    </w:p>
    <w:p w14:paraId="E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Прямолинейное распространение света в однородной среде. Луч света. Точечный источник света. </w:t>
      </w:r>
    </w:p>
    <w:p w14:paraId="E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Отражение света. Законы отражения света. Построение изображений в плоском зеркале. Сферические зеркала.</w:t>
      </w:r>
    </w:p>
    <w:p w14:paraId="E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Законы преломления света. Абсолютный пок</w:t>
      </w:r>
      <w:r>
        <w:rPr>
          <w:rFonts w:ascii="Times New Roman" w:hAnsi="Times New Roman"/>
          <w:color w:val="000000"/>
          <w:sz w:val="28"/>
        </w:rPr>
        <w:t>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14:paraId="E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Ход лучей в призме. Дисперсия света. Сложный состав белого света.</w:t>
      </w:r>
      <w:r>
        <w:rPr>
          <w:rFonts w:ascii="Times New Roman" w:hAnsi="Times New Roman"/>
          <w:color w:val="000000"/>
          <w:sz w:val="28"/>
        </w:rPr>
        <w:t xml:space="preserve"> Цвет.</w:t>
      </w:r>
    </w:p>
    <w:p w14:paraId="F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Полное внутреннее отражение. Предельный угол полного внутреннего отражения.</w:t>
      </w:r>
    </w:p>
    <w:p w14:paraId="F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</w:t>
      </w:r>
      <w:r>
        <w:rPr>
          <w:rFonts w:ascii="Times New Roman" w:hAnsi="Times New Roman"/>
          <w:color w:val="000000"/>
          <w:sz w:val="28"/>
        </w:rPr>
        <w:t>и относительного показателя преломления.</w:t>
      </w:r>
    </w:p>
    <w:p w14:paraId="F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Формула тонкой линзы. Увеличение, даваемое линзой.</w:t>
      </w:r>
    </w:p>
    <w:p w14:paraId="F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</w:t>
      </w:r>
      <w:r>
        <w:rPr>
          <w:rFonts w:ascii="Times New Roman" w:hAnsi="Times New Roman"/>
          <w:color w:val="000000"/>
          <w:sz w:val="28"/>
        </w:rPr>
        <w:t xml:space="preserve"> системах. </w:t>
      </w:r>
    </w:p>
    <w:p w14:paraId="F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Оптические приборы. Разрешающая способность. Глаз как оптическая система.</w:t>
      </w:r>
    </w:p>
    <w:p w14:paraId="F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Пределы применимости геометрической оптики.</w:t>
      </w:r>
    </w:p>
    <w:p w14:paraId="F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</w:t>
      </w:r>
      <w:r>
        <w:rPr>
          <w:rFonts w:ascii="Times New Roman" w:hAnsi="Times New Roman"/>
          <w:color w:val="000000"/>
          <w:sz w:val="28"/>
        </w:rPr>
        <w:t>тине от двух когерентных источников. Примеры классических интерференционных схем.</w:t>
      </w:r>
    </w:p>
    <w:p w14:paraId="F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14:paraId="F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Поляризация света.</w:t>
      </w:r>
    </w:p>
    <w:p w14:paraId="F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</w:t>
      </w:r>
      <w:r>
        <w:rPr>
          <w:rFonts w:ascii="Times New Roman" w:hAnsi="Times New Roman"/>
          <w:color w:val="000000"/>
          <w:sz w:val="28"/>
        </w:rPr>
        <w:t>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14:paraId="F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F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Законы отражения света. </w:t>
      </w:r>
    </w:p>
    <w:p w14:paraId="F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преломления света. </w:t>
      </w:r>
    </w:p>
    <w:p w14:paraId="F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полно</w:t>
      </w:r>
      <w:r>
        <w:rPr>
          <w:rFonts w:ascii="Times New Roman" w:hAnsi="Times New Roman"/>
          <w:color w:val="000000"/>
          <w:sz w:val="28"/>
        </w:rPr>
        <w:t>го внутреннего отражения. Модель световода.</w:t>
      </w:r>
    </w:p>
    <w:p w14:paraId="F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хода световых пучков через плоскопараллельную пластину и призму.</w:t>
      </w:r>
    </w:p>
    <w:p w14:paraId="F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14:paraId="0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 микроскопа, телескопа.</w:t>
      </w:r>
    </w:p>
    <w:p w14:paraId="0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света.</w:t>
      </w:r>
    </w:p>
    <w:p w14:paraId="0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цветов тонких плён</w:t>
      </w:r>
      <w:r>
        <w:rPr>
          <w:rFonts w:ascii="Times New Roman" w:hAnsi="Times New Roman"/>
          <w:color w:val="000000"/>
          <w:sz w:val="28"/>
        </w:rPr>
        <w:t>ок.</w:t>
      </w:r>
    </w:p>
    <w:p w14:paraId="0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 света.</w:t>
      </w:r>
    </w:p>
    <w:p w14:paraId="0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дифракционной решётки. </w:t>
      </w:r>
    </w:p>
    <w:p w14:paraId="0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дифракционного спектра.</w:t>
      </w:r>
    </w:p>
    <w:p w14:paraId="0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дисперсии света. </w:t>
      </w:r>
    </w:p>
    <w:p w14:paraId="0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поляризации света.</w:t>
      </w:r>
    </w:p>
    <w:p w14:paraId="0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поляроидов для изучения механических напряжений.</w:t>
      </w:r>
    </w:p>
    <w:p w14:paraId="0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показателя преломления стекла. </w:t>
      </w:r>
    </w:p>
    <w:p w14:paraId="0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фокусного расстояния от вещества (на примере жидких линз).</w:t>
      </w:r>
    </w:p>
    <w:p w14:paraId="0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фокусного расстояния рассеивающих линз.</w:t>
      </w:r>
    </w:p>
    <w:p w14:paraId="0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изображения в системе из плоского зеркала и линзы</w:t>
      </w:r>
      <w:r>
        <w:rPr>
          <w:rFonts w:ascii="Times New Roman" w:hAnsi="Times New Roman"/>
          <w:color w:val="000000"/>
          <w:sz w:val="28"/>
        </w:rPr>
        <w:t>.</w:t>
      </w:r>
    </w:p>
    <w:p w14:paraId="0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изображения в системе из двух линз.</w:t>
      </w:r>
    </w:p>
    <w:p w14:paraId="0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телескопических систем. </w:t>
      </w:r>
    </w:p>
    <w:p w14:paraId="1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дифракции, интерференции и поляризации света.</w:t>
      </w:r>
    </w:p>
    <w:p w14:paraId="1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поляризации света, отражённого от поверхности диэлектрика.</w:t>
      </w:r>
    </w:p>
    <w:p w14:paraId="1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интерференции лазерного излучения</w:t>
      </w:r>
      <w:r>
        <w:rPr>
          <w:rFonts w:ascii="Times New Roman" w:hAnsi="Times New Roman"/>
          <w:color w:val="000000"/>
          <w:sz w:val="28"/>
        </w:rPr>
        <w:t xml:space="preserve"> на двух щелях.</w:t>
      </w:r>
    </w:p>
    <w:p w14:paraId="1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дисперсии.</w:t>
      </w:r>
    </w:p>
    <w:p w14:paraId="1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и исследование дифракционного спектра.</w:t>
      </w:r>
    </w:p>
    <w:p w14:paraId="1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длины световой волны.</w:t>
      </w:r>
    </w:p>
    <w:p w14:paraId="1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Получение спектра излучения светодиода при помощи дифракционной решётки.</w:t>
      </w:r>
    </w:p>
    <w:p w14:paraId="1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6. Основы специальной теории относительности.</w:t>
      </w:r>
    </w:p>
    <w:p w14:paraId="1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Границы пр</w:t>
      </w:r>
      <w:r>
        <w:rPr>
          <w:rFonts w:ascii="Times New Roman" w:hAnsi="Times New Roman"/>
          <w:color w:val="000000"/>
          <w:sz w:val="28"/>
        </w:rPr>
        <w:t>именимости классической механики. Постулаты специальной теории относительности.</w:t>
      </w:r>
    </w:p>
    <w:p w14:paraId="1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14:paraId="1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Энергия и импульс релят</w:t>
      </w:r>
      <w:r>
        <w:rPr>
          <w:rFonts w:ascii="Times New Roman" w:hAnsi="Times New Roman"/>
          <w:color w:val="000000"/>
          <w:sz w:val="28"/>
        </w:rPr>
        <w:t>ивистской частицы.</w:t>
      </w:r>
    </w:p>
    <w:p w14:paraId="1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Связь массы с энергией и импульсом релятивистской частицы. Энергия покоя.</w:t>
      </w:r>
    </w:p>
    <w:p w14:paraId="1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спутниковые приёмники, ускорители заряженных частиц.</w:t>
      </w:r>
    </w:p>
    <w:p w14:paraId="1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Ученический эксперимент, лабораторные работы, практикум. </w:t>
      </w:r>
    </w:p>
    <w:p w14:paraId="1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пределение импульса и энергии релятивистских частиц (по фотографиям треков заряженных частиц в магнитном поле).</w:t>
      </w:r>
    </w:p>
    <w:p w14:paraId="1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7. Квантовая физика.</w:t>
      </w:r>
    </w:p>
    <w:p w14:paraId="2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1. Корпускулярно-волновой дуализм.</w:t>
      </w:r>
    </w:p>
    <w:p w14:paraId="2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Равновесное тепловое излучение (излучение абсолютно чёрного тела). Закон </w:t>
      </w:r>
      <w:r>
        <w:rPr>
          <w:rFonts w:ascii="Times New Roman" w:hAnsi="Times New Roman"/>
          <w:color w:val="000000"/>
          <w:sz w:val="28"/>
        </w:rPr>
        <w:t>смещения Вина. Гипотеза Планка о квантах.</w:t>
      </w:r>
    </w:p>
    <w:p w14:paraId="2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Фотоны. Энергия и импульс фотона.</w:t>
      </w:r>
    </w:p>
    <w:p w14:paraId="2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14:paraId="2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Давление света (в частности, давление света на абсолютно </w:t>
      </w:r>
      <w:r>
        <w:rPr>
          <w:rFonts w:ascii="Times New Roman" w:hAnsi="Times New Roman"/>
          <w:color w:val="000000"/>
          <w:sz w:val="28"/>
        </w:rPr>
        <w:t>поглощающую и абсолютно отражающую поверхность). Опыты П. Н. Лебедева.</w:t>
      </w:r>
    </w:p>
    <w:p w14:paraId="2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14:paraId="2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</w:t>
      </w:r>
      <w:r>
        <w:rPr>
          <w:rFonts w:ascii="Times New Roman" w:hAnsi="Times New Roman"/>
          <w:color w:val="000000"/>
          <w:sz w:val="28"/>
        </w:rPr>
        <w:t>ецифика измерений в микромире. Соотношения неопределённостей Гейзенберга.</w:t>
      </w:r>
    </w:p>
    <w:p w14:paraId="2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14:paraId="2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2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Фотоэффект на установке с ц</w:t>
      </w:r>
      <w:r>
        <w:rPr>
          <w:rFonts w:ascii="Times New Roman" w:hAnsi="Times New Roman"/>
          <w:color w:val="000000"/>
          <w:sz w:val="28"/>
        </w:rPr>
        <w:t>инковой пластиной.</w:t>
      </w:r>
    </w:p>
    <w:p w14:paraId="2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законов внешнего фотоэффекта.</w:t>
      </w:r>
    </w:p>
    <w:p w14:paraId="2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сопротивления полупроводников от освещённости.</w:t>
      </w:r>
    </w:p>
    <w:p w14:paraId="2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Светодиод.</w:t>
      </w:r>
    </w:p>
    <w:p w14:paraId="2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Солнечная батарея.</w:t>
      </w:r>
    </w:p>
    <w:p w14:paraId="2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</w:p>
    <w:p w14:paraId="2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фоторезистора.</w:t>
      </w:r>
    </w:p>
    <w:p w14:paraId="3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</w:t>
      </w:r>
      <w:r>
        <w:rPr>
          <w:rFonts w:ascii="Times New Roman" w:hAnsi="Times New Roman"/>
          <w:color w:val="000000"/>
          <w:sz w:val="28"/>
        </w:rPr>
        <w:t>ие постоянной Планка на основе исследования фотоэффекта.</w:t>
      </w:r>
    </w:p>
    <w:p w14:paraId="3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 через светодиод от напряжения.</w:t>
      </w:r>
    </w:p>
    <w:p w14:paraId="3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2. Физика атома.</w:t>
      </w:r>
    </w:p>
    <w:p w14:paraId="3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строения атома. Планетарная модель атома Резерфорда.</w:t>
      </w:r>
    </w:p>
    <w:p w14:paraId="3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Постулаты Бора. Излучение и поглощен</w:t>
      </w:r>
      <w:r>
        <w:rPr>
          <w:rFonts w:ascii="Times New Roman" w:hAnsi="Times New Roman"/>
          <w:color w:val="000000"/>
          <w:sz w:val="28"/>
        </w:rPr>
        <w:t>ие фотонов при переходе атома с одного уровня энергии на другой.</w:t>
      </w:r>
    </w:p>
    <w:p w14:paraId="3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Виды спектров. Спектр уровней энергии атома водорода. </w:t>
      </w:r>
    </w:p>
    <w:p w14:paraId="3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Спонтанное и вынужденное излучение света. Лазер.</w:t>
      </w:r>
    </w:p>
    <w:p w14:paraId="3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спектральный анализ (спектроскоп), л</w:t>
      </w:r>
      <w:r>
        <w:rPr>
          <w:rFonts w:ascii="Times New Roman" w:hAnsi="Times New Roman"/>
          <w:color w:val="000000"/>
          <w:sz w:val="28"/>
        </w:rPr>
        <w:t>азер, квантовый компьютер.</w:t>
      </w:r>
    </w:p>
    <w:p w14:paraId="3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Демонстрации.</w:t>
      </w:r>
    </w:p>
    <w:p w14:paraId="3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Модель опыта Резерфорда.</w:t>
      </w:r>
    </w:p>
    <w:p w14:paraId="3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линейчатых спектров.</w:t>
      </w:r>
    </w:p>
    <w:p w14:paraId="3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Устройство и действие счётчика ионизирующих частиц.</w:t>
      </w:r>
    </w:p>
    <w:p w14:paraId="3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 длины волны лазерного излучения.</w:t>
      </w:r>
    </w:p>
    <w:p w14:paraId="3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линейчатого спектра.</w:t>
      </w:r>
    </w:p>
    <w:p w14:paraId="3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спектра разреженного атомарного водорода и измерение постоянной Ридберга.</w:t>
      </w:r>
    </w:p>
    <w:p w14:paraId="4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Тема 3. Физика атомного ядра и элементарных частиц.</w:t>
      </w:r>
    </w:p>
    <w:p w14:paraId="4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Нуклонная модель ядра Гейзенберга–Иваненко. Заряд ядра. Массовое число ядра. Изотопы.</w:t>
      </w:r>
    </w:p>
    <w:p w14:paraId="4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Альфа-распад. Электронный и позитронный бета-распад. Гамма-излучение.</w:t>
      </w:r>
    </w:p>
    <w:p w14:paraId="4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</w:t>
      </w:r>
      <w:r>
        <w:rPr>
          <w:rFonts w:ascii="Times New Roman" w:hAnsi="Times New Roman"/>
          <w:color w:val="000000"/>
          <w:sz w:val="28"/>
        </w:rPr>
        <w:t xml:space="preserve"> Дозиметрия.</w:t>
      </w:r>
    </w:p>
    <w:p w14:paraId="4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Энергия связи нуклонов в ядре. Ядерные силы. Дефект массы ядра.</w:t>
      </w:r>
    </w:p>
    <w:p w14:paraId="4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14:paraId="4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Методы регистрации и исс</w:t>
      </w:r>
      <w:r>
        <w:rPr>
          <w:rFonts w:ascii="Times New Roman" w:hAnsi="Times New Roman"/>
          <w:color w:val="000000"/>
          <w:sz w:val="28"/>
        </w:rPr>
        <w:t xml:space="preserve">ледования элементарных частиц. </w:t>
      </w:r>
    </w:p>
    <w:p w14:paraId="4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14:paraId="4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Физика за пределами Стандартной модели. Тёмная материя и тёмная энергия.</w:t>
      </w:r>
    </w:p>
    <w:p w14:paraId="4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Единство физической карт</w:t>
      </w:r>
      <w:r>
        <w:rPr>
          <w:rFonts w:ascii="Times New Roman" w:hAnsi="Times New Roman"/>
          <w:color w:val="000000"/>
          <w:sz w:val="28"/>
        </w:rPr>
        <w:t>ины мира.</w:t>
      </w:r>
    </w:p>
    <w:p w14:paraId="4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14:paraId="4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 час</w:t>
      </w:r>
      <w:r>
        <w:rPr>
          <w:rFonts w:ascii="Times New Roman" w:hAnsi="Times New Roman"/>
          <w:color w:val="000000"/>
          <w:sz w:val="28"/>
        </w:rPr>
        <w:t>тиц (по готовым фотографиям).</w:t>
      </w:r>
    </w:p>
    <w:p w14:paraId="4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Исследование радиоактивного фона с использованием дозиметра.</w:t>
      </w:r>
    </w:p>
    <w:p w14:paraId="4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поглощения бета-частиц алюминием.</w:t>
      </w:r>
    </w:p>
    <w:p w14:paraId="4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Раздел 8. Элементы астрономии и астрофизики.</w:t>
      </w:r>
    </w:p>
    <w:p w14:paraId="5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Этапы развития астрономии. Прикладное и мировоззренческое значение астрономии</w:t>
      </w:r>
      <w:r>
        <w:rPr>
          <w:rFonts w:ascii="Times New Roman" w:hAnsi="Times New Roman"/>
          <w:color w:val="000000"/>
          <w:sz w:val="28"/>
        </w:rPr>
        <w:t>. Применимость законов физики для объяснения природы космических объектов.</w:t>
      </w:r>
    </w:p>
    <w:p w14:paraId="5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14:paraId="5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Вид звёздного неба. Созвездия, яркие звёзды, планеты, их видимое дв</w:t>
      </w:r>
      <w:r>
        <w:rPr>
          <w:rFonts w:ascii="Times New Roman" w:hAnsi="Times New Roman"/>
          <w:color w:val="000000"/>
          <w:sz w:val="28"/>
        </w:rPr>
        <w:t>ижение.</w:t>
      </w:r>
    </w:p>
    <w:p w14:paraId="5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Солнечная система. </w:t>
      </w:r>
    </w:p>
    <w:p w14:paraId="5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Солнце. Солнечная активность. Источник энергии Солнца и звёзд. </w:t>
      </w:r>
    </w:p>
    <w:p w14:paraId="5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</w:t>
      </w:r>
      <w:r>
        <w:rPr>
          <w:rFonts w:ascii="Times New Roman" w:hAnsi="Times New Roman"/>
          <w:color w:val="000000"/>
          <w:sz w:val="28"/>
        </w:rPr>
        <w:t>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14:paraId="5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</w:t>
      </w:r>
      <w:r>
        <w:rPr>
          <w:rFonts w:ascii="Times New Roman" w:hAnsi="Times New Roman"/>
          <w:color w:val="000000"/>
          <w:sz w:val="28"/>
        </w:rPr>
        <w:t>е дыры в ядрах галактик.</w:t>
      </w:r>
    </w:p>
    <w:p w14:paraId="5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14:paraId="5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Масштабная структура Вселенной. Метагалактика.</w:t>
      </w:r>
    </w:p>
    <w:p w14:paraId="5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Нерешённые проблемы астрономии.</w:t>
      </w:r>
    </w:p>
    <w:p w14:paraId="5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Ученические наблюдения.</w:t>
      </w:r>
    </w:p>
    <w:p w14:paraId="5B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Наблюдения </w:t>
      </w:r>
      <w:r>
        <w:rPr>
          <w:rFonts w:ascii="Times New Roman" w:hAnsi="Times New Roman"/>
          <w:color w:val="000000"/>
          <w:sz w:val="28"/>
        </w:rPr>
        <w:t>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14:paraId="5C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Наблюдения в телескоп Луны, планет, туманностей и звёздных с</w:t>
      </w:r>
      <w:r>
        <w:rPr>
          <w:rFonts w:ascii="Times New Roman" w:hAnsi="Times New Roman"/>
          <w:color w:val="000000"/>
          <w:sz w:val="28"/>
        </w:rPr>
        <w:t>коплений.</w:t>
      </w:r>
    </w:p>
    <w:p w14:paraId="5D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Физический практикум.</w:t>
      </w:r>
    </w:p>
    <w:p w14:paraId="5E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</w:t>
      </w:r>
      <w:r>
        <w:rPr>
          <w:rFonts w:ascii="Times New Roman" w:hAnsi="Times New Roman"/>
          <w:color w:val="000000"/>
          <w:sz w:val="28"/>
        </w:rPr>
        <w:t>стей.</w:t>
      </w:r>
    </w:p>
    <w:p w14:paraId="5F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14:paraId="6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Обобщающее повторение.</w:t>
      </w:r>
    </w:p>
    <w:p w14:paraId="61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14:paraId="62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Роль физик</w:t>
      </w:r>
      <w:r>
        <w:rPr>
          <w:rFonts w:ascii="Times New Roman" w:hAnsi="Times New Roman"/>
          <w:color w:val="000000"/>
          <w:sz w:val="28"/>
        </w:rPr>
        <w:t>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</w:t>
      </w:r>
      <w:r>
        <w:rPr>
          <w:rFonts w:ascii="Times New Roman" w:hAnsi="Times New Roman"/>
          <w:color w:val="000000"/>
          <w:sz w:val="28"/>
        </w:rPr>
        <w:t>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14:paraId="63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Межпредметные связи.</w:t>
      </w:r>
    </w:p>
    <w:p w14:paraId="64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углублённого уров</w:t>
      </w:r>
      <w:r>
        <w:rPr>
          <w:rFonts w:ascii="Times New Roman" w:hAnsi="Times New Roman"/>
          <w:color w:val="000000"/>
          <w:sz w:val="28"/>
        </w:rPr>
        <w:t>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65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Межпредметные понятия,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связанные с изучением методов научного познания: </w:t>
      </w:r>
      <w:r>
        <w:rPr>
          <w:rFonts w:ascii="Times New Roman" w:hAnsi="Times New Roman"/>
          <w:color w:val="000000"/>
          <w:sz w:val="28"/>
        </w:rPr>
        <w:t>явление, научный факт, гипотеза, физическая ве</w:t>
      </w:r>
      <w:r>
        <w:rPr>
          <w:rFonts w:ascii="Times New Roman" w:hAnsi="Times New Roman"/>
          <w:color w:val="000000"/>
          <w:sz w:val="28"/>
        </w:rPr>
        <w:t>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14:paraId="66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уравнений. Тригонометрические функции: синус, косинус, тангенс, котангенс, осн</w:t>
      </w:r>
      <w:r>
        <w:rPr>
          <w:rFonts w:ascii="Times New Roman" w:hAnsi="Times New Roman"/>
          <w:color w:val="000000"/>
          <w:sz w:val="28"/>
        </w:rPr>
        <w:t>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14:paraId="67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Биология</w:t>
      </w:r>
      <w:r>
        <w:rPr>
          <w:rFonts w:ascii="Times New Roman" w:hAnsi="Times New Roman"/>
          <w:color w:val="000000"/>
          <w:sz w:val="28"/>
        </w:rPr>
        <w:t>: электрические явления в живой природе</w:t>
      </w:r>
      <w:r>
        <w:rPr>
          <w:rFonts w:ascii="Times New Roman" w:hAnsi="Times New Roman"/>
          <w:color w:val="000000"/>
          <w:sz w:val="28"/>
        </w:rPr>
        <w:t>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14:paraId="68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Химия</w:t>
      </w:r>
      <w:r>
        <w:rPr>
          <w:rFonts w:ascii="Times New Roman" w:hAnsi="Times New Roman"/>
          <w:color w:val="000000"/>
          <w:sz w:val="28"/>
        </w:rPr>
        <w:t>: строение атомов и молекул, крист</w:t>
      </w:r>
      <w:r>
        <w:rPr>
          <w:rFonts w:ascii="Times New Roman" w:hAnsi="Times New Roman"/>
          <w:color w:val="000000"/>
          <w:sz w:val="28"/>
        </w:rPr>
        <w:t>аллическая структура твёрдых тел, механизмы образования кристаллической решётки, спектральный анализ.</w:t>
      </w:r>
    </w:p>
    <w:p w14:paraId="69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География</w:t>
      </w:r>
      <w:r>
        <w:rPr>
          <w:rFonts w:ascii="Times New Roman" w:hAnsi="Times New Roman"/>
          <w:color w:val="000000"/>
          <w:sz w:val="28"/>
        </w:rPr>
        <w:t>: магнитные полюса Земли, залежи магнитных руд, фотосъёмка земной поверхности, сейсмограф.</w:t>
      </w:r>
    </w:p>
    <w:p w14:paraId="6A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Технология</w:t>
      </w:r>
      <w:r>
        <w:rPr>
          <w:rFonts w:ascii="Times New Roman" w:hAnsi="Times New Roman"/>
          <w:color w:val="000000"/>
          <w:sz w:val="28"/>
        </w:rPr>
        <w:t>: применение постоянных магнитов, электромаг</w:t>
      </w:r>
      <w:r>
        <w:rPr>
          <w:rFonts w:ascii="Times New Roman" w:hAnsi="Times New Roman"/>
          <w:color w:val="000000"/>
          <w:sz w:val="28"/>
        </w:rPr>
        <w:t xml:space="preserve">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>
        <w:rPr>
          <w:rFonts w:ascii="Times New Roman" w:hAnsi="Times New Roman"/>
          <w:color w:val="000000"/>
          <w:sz w:val="28"/>
        </w:rPr>
        <w:t>проекционный аппарат, волоконная оптика</w:t>
      </w:r>
      <w:r>
        <w:rPr>
          <w:rFonts w:ascii="Times New Roman" w:hAnsi="Times New Roman"/>
          <w:color w:val="000000"/>
          <w:sz w:val="28"/>
        </w:rPr>
        <w:t>, солнечная батарея, спутниковые приёмники, ядерная энергетика и экологические аспекты её развития.</w:t>
      </w:r>
    </w:p>
    <w:p w14:paraId="6B020000">
      <w:pPr>
        <w:sectPr>
          <w:pgSz w:h="16383" w:w="11906"/>
          <w:pgMar w:bottom="1134" w:footer="720" w:gutter="0" w:header="720" w:left="1701" w:right="850" w:top="1134"/>
        </w:sectPr>
      </w:pPr>
    </w:p>
    <w:p w14:paraId="6C020000">
      <w:pPr>
        <w:spacing w:after="0" w:line="264" w:lineRule="auto"/>
        <w:ind w:firstLine="0" w:left="120"/>
        <w:jc w:val="both"/>
      </w:pPr>
      <w:bookmarkStart w:id="7" w:name="block-22423382"/>
      <w:bookmarkEnd w:id="7"/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ФИЗИКЕ НА УРОВНЕ СРЕДНЕГО ОБЩЕГО ОБРАЗОВАНИЯЛИЧНОСТНЫЕ РЕЗУЛЬТАТЫ</w:t>
      </w:r>
    </w:p>
    <w:p w14:paraId="6D020000">
      <w:pPr>
        <w:spacing w:after="0" w:line="264" w:lineRule="auto"/>
        <w:ind w:firstLine="0" w:left="120"/>
        <w:jc w:val="both"/>
      </w:pPr>
    </w:p>
    <w:p w14:paraId="6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333333"/>
          <w:sz w:val="28"/>
        </w:rPr>
        <w:t>ЛИЧНОСТНЫЕ РЕЗУЛЬТАТЫ​</w:t>
      </w:r>
    </w:p>
    <w:p w14:paraId="6F020000">
      <w:pPr>
        <w:spacing w:after="0" w:line="264" w:lineRule="auto"/>
        <w:ind w:firstLine="0" w:left="120"/>
        <w:jc w:val="both"/>
      </w:pPr>
    </w:p>
    <w:p w14:paraId="7002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</w:t>
      </w:r>
      <w:r>
        <w:rPr>
          <w:rFonts w:ascii="Times New Roman" w:hAnsi="Times New Roman"/>
          <w:b w:val="1"/>
          <w:color w:val="000000"/>
          <w:sz w:val="28"/>
        </w:rPr>
        <w:t>ультаты</w:t>
      </w:r>
      <w:r>
        <w:rPr>
          <w:rFonts w:ascii="Times New Roman" w:hAnsi="Times New Roman"/>
          <w:color w:val="000000"/>
          <w:sz w:val="28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</w:t>
      </w:r>
      <w:r>
        <w:rPr>
          <w:rFonts w:ascii="Times New Roman" w:hAnsi="Times New Roman"/>
          <w:color w:val="000000"/>
          <w:sz w:val="28"/>
        </w:rPr>
        <w:t>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7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гражданского воспитания:</w:t>
      </w:r>
    </w:p>
    <w:p w14:paraId="72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</w:t>
      </w:r>
      <w:r>
        <w:rPr>
          <w:rFonts w:ascii="Times New Roman" w:hAnsi="Times New Roman"/>
          <w:color w:val="000000"/>
          <w:sz w:val="28"/>
        </w:rPr>
        <w:t>активного и ответственного члена российского общества;</w:t>
      </w:r>
    </w:p>
    <w:p w14:paraId="73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14:paraId="74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</w:t>
      </w:r>
      <w:r>
        <w:rPr>
          <w:rFonts w:ascii="Times New Roman" w:hAnsi="Times New Roman"/>
          <w:color w:val="000000"/>
          <w:sz w:val="28"/>
        </w:rPr>
        <w:t>ельной организации;</w:t>
      </w:r>
    </w:p>
    <w:p w14:paraId="75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7602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14:paraId="7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патриотического воспитания:</w:t>
      </w:r>
    </w:p>
    <w:p w14:paraId="7802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</w:t>
      </w:r>
      <w:r>
        <w:rPr>
          <w:rFonts w:ascii="Times New Roman" w:hAnsi="Times New Roman"/>
          <w:color w:val="000000"/>
          <w:sz w:val="28"/>
        </w:rPr>
        <w:t xml:space="preserve">риотизма; </w:t>
      </w:r>
    </w:p>
    <w:p w14:paraId="7902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технике.</w:t>
      </w:r>
    </w:p>
    <w:p w14:paraId="7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духовно-нравственного воспитания:</w:t>
      </w:r>
    </w:p>
    <w:p w14:paraId="7B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7C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</w:t>
      </w:r>
      <w:r>
        <w:rPr>
          <w:rFonts w:ascii="Times New Roman" w:hAnsi="Times New Roman"/>
          <w:color w:val="000000"/>
          <w:sz w:val="28"/>
        </w:rPr>
        <w:t>ть осознанные решения, ориентируясь на морально-нравственные нормы и ценности, в том числе в деятельности учёного;</w:t>
      </w:r>
    </w:p>
    <w:p w14:paraId="7D02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будущего.</w:t>
      </w:r>
    </w:p>
    <w:p w14:paraId="7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эстетического воспитания:</w:t>
      </w:r>
    </w:p>
    <w:p w14:paraId="7F02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</w:t>
      </w:r>
      <w:r>
        <w:rPr>
          <w:rFonts w:ascii="Times New Roman" w:hAnsi="Times New Roman"/>
          <w:color w:val="000000"/>
          <w:sz w:val="28"/>
        </w:rPr>
        <w:t>о творчества, присущего физической науке.</w:t>
      </w:r>
    </w:p>
    <w:p w14:paraId="8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трудового воспитания:</w:t>
      </w:r>
    </w:p>
    <w:p w14:paraId="81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</w:t>
      </w:r>
      <w:r>
        <w:rPr>
          <w:rFonts w:ascii="Times New Roman" w:hAnsi="Times New Roman"/>
          <w:color w:val="000000"/>
          <w:sz w:val="28"/>
        </w:rPr>
        <w:t>планы;</w:t>
      </w:r>
    </w:p>
    <w:p w14:paraId="8202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жизни.</w:t>
      </w:r>
    </w:p>
    <w:p w14:paraId="8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экологического воспитания:</w:t>
      </w:r>
    </w:p>
    <w:p w14:paraId="84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14:paraId="85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8602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физике.</w:t>
      </w:r>
    </w:p>
    <w:p w14:paraId="8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научного познания:</w:t>
      </w:r>
    </w:p>
    <w:p w14:paraId="88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14:paraId="89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14:paraId="8A020000">
      <w:pPr>
        <w:spacing w:after="0" w:line="264" w:lineRule="auto"/>
        <w:ind w:firstLine="0" w:left="120"/>
        <w:jc w:val="both"/>
      </w:pPr>
    </w:p>
    <w:p w14:paraId="8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8C020000">
      <w:pPr>
        <w:spacing w:after="0" w:line="264" w:lineRule="auto"/>
        <w:ind w:firstLine="0" w:left="120"/>
        <w:jc w:val="both"/>
      </w:pPr>
    </w:p>
    <w:p w14:paraId="8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8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8F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90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</w:t>
      </w:r>
      <w:r>
        <w:rPr>
          <w:rFonts w:ascii="Times New Roman" w:hAnsi="Times New Roman"/>
          <w:color w:val="000000"/>
          <w:sz w:val="28"/>
        </w:rPr>
        <w:t>остижения;</w:t>
      </w:r>
    </w:p>
    <w:p w14:paraId="91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14:paraId="92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93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</w:t>
      </w:r>
      <w:r>
        <w:rPr>
          <w:rFonts w:ascii="Times New Roman" w:hAnsi="Times New Roman"/>
          <w:color w:val="000000"/>
          <w:sz w:val="28"/>
        </w:rPr>
        <w:t xml:space="preserve">ьтатов целям, оценивать риски последствий деятельности; </w:t>
      </w:r>
    </w:p>
    <w:p w14:paraId="94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95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14:paraId="9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97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14:paraId="98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</w:t>
      </w:r>
      <w:r>
        <w:rPr>
          <w:rFonts w:ascii="Times New Roman" w:hAnsi="Times New Roman"/>
          <w:color w:val="000000"/>
          <w:sz w:val="28"/>
        </w:rPr>
        <w:t xml:space="preserve">держания, применению различных методов познания; </w:t>
      </w:r>
    </w:p>
    <w:p w14:paraId="99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14:paraId="9A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</w:t>
      </w:r>
      <w:r>
        <w:rPr>
          <w:rFonts w:ascii="Times New Roman" w:hAnsi="Times New Roman"/>
          <w:color w:val="000000"/>
          <w:sz w:val="28"/>
        </w:rPr>
        <w:t>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9B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</w:t>
      </w:r>
      <w:r>
        <w:rPr>
          <w:rFonts w:ascii="Times New Roman" w:hAnsi="Times New Roman"/>
          <w:color w:val="000000"/>
          <w:sz w:val="28"/>
        </w:rPr>
        <w:t>вать их достоверность, прогнозировать изменение в новых условиях;</w:t>
      </w:r>
    </w:p>
    <w:p w14:paraId="9C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14:paraId="9D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14:paraId="9E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</w:t>
      </w:r>
      <w:r>
        <w:rPr>
          <w:rFonts w:ascii="Times New Roman" w:hAnsi="Times New Roman"/>
          <w:color w:val="000000"/>
          <w:sz w:val="28"/>
        </w:rPr>
        <w:t>ия по физике в практическую область жизнедеятельности;</w:t>
      </w:r>
    </w:p>
    <w:p w14:paraId="9F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14:paraId="A0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14:paraId="A1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14:paraId="A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</w:t>
      </w:r>
      <w:r>
        <w:rPr>
          <w:rFonts w:ascii="Times New Roman" w:hAnsi="Times New Roman"/>
          <w:b w:val="1"/>
          <w:color w:val="000000"/>
          <w:sz w:val="28"/>
        </w:rPr>
        <w:t>рмацией:</w:t>
      </w:r>
    </w:p>
    <w:p w14:paraId="A3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A4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информации;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5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</w:t>
      </w:r>
      <w:r>
        <w:rPr>
          <w:rFonts w:ascii="Times New Roman" w:hAnsi="Times New Roman"/>
          <w:color w:val="000000"/>
          <w:sz w:val="28"/>
        </w:rPr>
        <w:t>мационной безопасности;</w:t>
      </w:r>
    </w:p>
    <w:p w14:paraId="A6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14:paraId="A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A8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об</w:t>
      </w:r>
      <w:r>
        <w:rPr>
          <w:rFonts w:ascii="Times New Roman" w:hAnsi="Times New Roman"/>
          <w:color w:val="000000"/>
          <w:sz w:val="28"/>
        </w:rPr>
        <w:t>щение на уроках физики и во вне­урочной деятельности;</w:t>
      </w:r>
    </w:p>
    <w:p w14:paraId="A9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предпосылки конфликтных ситуаций и смягчать конфликты;</w:t>
      </w:r>
    </w:p>
    <w:p w14:paraId="AA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14:paraId="AB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</w:t>
      </w:r>
      <w:r>
        <w:rPr>
          <w:rFonts w:ascii="Times New Roman" w:hAnsi="Times New Roman"/>
          <w:color w:val="000000"/>
          <w:sz w:val="28"/>
        </w:rPr>
        <w:t>дивидуальной работы;</w:t>
      </w:r>
    </w:p>
    <w:p w14:paraId="AC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14:paraId="AD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</w:t>
      </w:r>
      <w:r>
        <w:rPr>
          <w:rFonts w:ascii="Times New Roman" w:hAnsi="Times New Roman"/>
          <w:color w:val="000000"/>
          <w:sz w:val="28"/>
        </w:rPr>
        <w:t xml:space="preserve">ий, распределять роли с учётом мнений участников, обсуждать результаты совместной работы; </w:t>
      </w:r>
    </w:p>
    <w:p w14:paraId="AE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AF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</w:t>
      </w:r>
      <w:r>
        <w:rPr>
          <w:rFonts w:ascii="Times New Roman" w:hAnsi="Times New Roman"/>
          <w:color w:val="000000"/>
          <w:sz w:val="28"/>
        </w:rPr>
        <w:t xml:space="preserve">, оригинальности, практической значимости; </w:t>
      </w:r>
    </w:p>
    <w:p w14:paraId="B0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B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B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B3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14:paraId="B4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</w:t>
      </w:r>
      <w:r>
        <w:rPr>
          <w:rFonts w:ascii="Times New Roman" w:hAnsi="Times New Roman"/>
          <w:color w:val="000000"/>
          <w:sz w:val="28"/>
        </w:rPr>
        <w:t>ихся ресурсов, собственных возможностей и предпочтений;</w:t>
      </w:r>
    </w:p>
    <w:p w14:paraId="B5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B6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B7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14:paraId="B8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приобр</w:t>
      </w:r>
      <w:r>
        <w:rPr>
          <w:rFonts w:ascii="Times New Roman" w:hAnsi="Times New Roman"/>
          <w:color w:val="000000"/>
          <w:sz w:val="28"/>
        </w:rPr>
        <w:t>етённый опыт;</w:t>
      </w:r>
    </w:p>
    <w:p w14:paraId="B9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14:paraId="B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BB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</w:t>
      </w:r>
      <w:r>
        <w:rPr>
          <w:rFonts w:ascii="Times New Roman" w:hAnsi="Times New Roman"/>
          <w:color w:val="000000"/>
          <w:sz w:val="28"/>
        </w:rPr>
        <w:t xml:space="preserve">ть соответствие результатов целям; </w:t>
      </w:r>
    </w:p>
    <w:p w14:paraId="BC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BD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14:paraId="BE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уметь оценива</w:t>
      </w:r>
      <w:r>
        <w:rPr>
          <w:rFonts w:ascii="Times New Roman" w:hAnsi="Times New Roman"/>
          <w:color w:val="000000"/>
          <w:sz w:val="28"/>
        </w:rPr>
        <w:t>ть риски и своевременно принимать решения по их снижению;</w:t>
      </w:r>
    </w:p>
    <w:p w14:paraId="BF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14:paraId="C0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C1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</w:t>
      </w:r>
      <w:r>
        <w:rPr>
          <w:rFonts w:ascii="Times New Roman" w:hAnsi="Times New Roman"/>
          <w:color w:val="000000"/>
          <w:sz w:val="28"/>
        </w:rPr>
        <w:t xml:space="preserve">ости; </w:t>
      </w:r>
    </w:p>
    <w:p w14:paraId="C2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14:paraId="C3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C4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C5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</w:t>
      </w:r>
      <w:r>
        <w:rPr>
          <w:rFonts w:ascii="Times New Roman" w:hAnsi="Times New Roman"/>
          <w:color w:val="000000"/>
          <w:sz w:val="28"/>
        </w:rPr>
        <w:t>е, способность адаптироваться к эмоциональным изменениям и проявлять гибкость, быть открытым новому;</w:t>
      </w:r>
    </w:p>
    <w:p w14:paraId="C6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C7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эмпати</w:t>
      </w:r>
      <w:r>
        <w:rPr>
          <w:rFonts w:ascii="Times New Roman" w:hAnsi="Times New Roman"/>
          <w:color w:val="000000"/>
          <w:sz w:val="28"/>
        </w:rPr>
        <w:t>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14:paraId="C8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социальных навыков, включающих способность выстраивать отношения с другими людьми, заботиться, проявлять </w:t>
      </w:r>
      <w:r>
        <w:rPr>
          <w:rFonts w:ascii="Times New Roman" w:hAnsi="Times New Roman"/>
          <w:color w:val="000000"/>
          <w:sz w:val="28"/>
        </w:rPr>
        <w:t>интерес и разрешать конфликты.</w:t>
      </w:r>
    </w:p>
    <w:p w14:paraId="C9020000">
      <w:pPr>
        <w:spacing w:after="0"/>
        <w:ind w:firstLine="0" w:left="120"/>
      </w:pPr>
    </w:p>
    <w:p w14:paraId="CA020000">
      <w:pPr>
        <w:spacing w:after="0" w:line="264" w:lineRule="auto"/>
        <w:ind w:firstLine="0" w:left="120"/>
        <w:jc w:val="both"/>
      </w:pPr>
    </w:p>
    <w:p w14:paraId="C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</w:t>
      </w:r>
    </w:p>
    <w:p w14:paraId="CC020000">
      <w:pPr>
        <w:spacing w:after="0" w:line="264" w:lineRule="auto"/>
        <w:ind w:firstLine="0" w:left="120"/>
        <w:jc w:val="both"/>
      </w:pPr>
    </w:p>
    <w:p w14:paraId="C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1"/>
          <w:color w:val="000000"/>
          <w:sz w:val="28"/>
        </w:rPr>
        <w:t>10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14:paraId="CE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роль физики в экономической, технологической, экологической, со</w:t>
      </w:r>
      <w:r>
        <w:rPr>
          <w:rFonts w:ascii="Times New Roman" w:hAnsi="Times New Roman"/>
          <w:color w:val="000000"/>
          <w:sz w:val="28"/>
        </w:rPr>
        <w:t>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</w:t>
      </w:r>
      <w:r>
        <w:rPr>
          <w:rFonts w:ascii="Times New Roman" w:hAnsi="Times New Roman"/>
          <w:color w:val="000000"/>
          <w:sz w:val="28"/>
        </w:rPr>
        <w:t xml:space="preserve"> роль физической теории в формировании представлений о физической картине мира;</w:t>
      </w:r>
    </w:p>
    <w:p w14:paraId="CF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</w:t>
      </w:r>
      <w:r>
        <w:rPr>
          <w:rFonts w:ascii="Times New Roman" w:hAnsi="Times New Roman"/>
          <w:color w:val="000000"/>
          <w:sz w:val="28"/>
        </w:rPr>
        <w:t xml:space="preserve">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14:paraId="D0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условия (границы, обл</w:t>
      </w:r>
      <w:r>
        <w:rPr>
          <w:rFonts w:ascii="Times New Roman" w:hAnsi="Times New Roman"/>
          <w:color w:val="000000"/>
          <w:sz w:val="28"/>
        </w:rPr>
        <w:t>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14:paraId="D1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механические процессы и явления, используя основные положения и законы механики (относительн</w:t>
      </w:r>
      <w:r>
        <w:rPr>
          <w:rFonts w:ascii="Times New Roman" w:hAnsi="Times New Roman"/>
          <w:color w:val="000000"/>
          <w:sz w:val="28"/>
        </w:rPr>
        <w:t>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</w:t>
      </w:r>
      <w:r>
        <w:rPr>
          <w:rFonts w:ascii="Times New Roman" w:hAnsi="Times New Roman"/>
          <w:color w:val="000000"/>
          <w:sz w:val="28"/>
        </w:rPr>
        <w:t>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</w:t>
      </w:r>
      <w:r>
        <w:rPr>
          <w:rFonts w:ascii="Times New Roman" w:hAnsi="Times New Roman"/>
          <w:color w:val="000000"/>
          <w:sz w:val="28"/>
        </w:rPr>
        <w:t>онов сохранения импульса и механической энергии, закона всемирного тяготения;</w:t>
      </w:r>
    </w:p>
    <w:p w14:paraId="D2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</w:t>
      </w:r>
      <w:r>
        <w:rPr>
          <w:rFonts w:ascii="Times New Roman" w:hAnsi="Times New Roman"/>
          <w:color w:val="000000"/>
          <w:sz w:val="28"/>
        </w:rPr>
        <w:t>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</w:t>
      </w:r>
      <w:r>
        <w:rPr>
          <w:rFonts w:ascii="Times New Roman" w:hAnsi="Times New Roman"/>
          <w:color w:val="000000"/>
          <w:sz w:val="28"/>
        </w:rPr>
        <w:t xml:space="preserve">лапейрона, первый закон термодинамики, закон </w:t>
      </w:r>
      <w:r>
        <w:rPr>
          <w:rFonts w:ascii="Times New Roman" w:hAnsi="Times New Roman"/>
          <w:color w:val="000000"/>
          <w:sz w:val="28"/>
        </w:rPr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14:paraId="D3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объяснять электрические явления, </w:t>
      </w:r>
      <w:r>
        <w:rPr>
          <w:rFonts w:ascii="Times New Roman" w:hAnsi="Times New Roman"/>
          <w:color w:val="000000"/>
          <w:sz w:val="28"/>
        </w:rPr>
        <w:t>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</w:t>
      </w:r>
      <w:r>
        <w:rPr>
          <w:rFonts w:ascii="Times New Roman" w:hAnsi="Times New Roman"/>
          <w:color w:val="000000"/>
          <w:sz w:val="28"/>
        </w:rPr>
        <w:t>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14:paraId="D4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перемещение, скорость, ускоре</w:t>
      </w:r>
      <w:r>
        <w:rPr>
          <w:rFonts w:ascii="Times New Roman" w:hAnsi="Times New Roman"/>
          <w:color w:val="000000"/>
          <w:sz w:val="28"/>
        </w:rPr>
        <w:t xml:space="preserve">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</w:t>
      </w:r>
      <w:r>
        <w:rPr>
          <w:rFonts w:ascii="Times New Roman" w:hAnsi="Times New Roman"/>
          <w:color w:val="000000"/>
          <w:sz w:val="28"/>
        </w:rPr>
        <w:t>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</w:t>
      </w:r>
      <w:r>
        <w:rPr>
          <w:rFonts w:ascii="Times New Roman" w:hAnsi="Times New Roman"/>
          <w:color w:val="000000"/>
          <w:sz w:val="28"/>
        </w:rPr>
        <w:t>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</w:t>
      </w:r>
      <w:r>
        <w:rPr>
          <w:rFonts w:ascii="Times New Roman" w:hAnsi="Times New Roman"/>
          <w:color w:val="000000"/>
          <w:sz w:val="28"/>
        </w:rPr>
        <w:t>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14:paraId="D5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протекания физических явлений: механ</w:t>
      </w:r>
      <w:r>
        <w:rPr>
          <w:rFonts w:ascii="Times New Roman" w:hAnsi="Times New Roman"/>
          <w:color w:val="000000"/>
          <w:sz w:val="28"/>
        </w:rPr>
        <w:t>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</w:t>
      </w:r>
      <w:r>
        <w:rPr>
          <w:rFonts w:ascii="Times New Roman" w:hAnsi="Times New Roman"/>
          <w:color w:val="000000"/>
          <w:sz w:val="28"/>
        </w:rPr>
        <w:t>ого проводника;</w:t>
      </w:r>
    </w:p>
    <w:p w14:paraId="D6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>
        <w:rPr>
          <w:rFonts w:ascii="Times New Roman" w:hAnsi="Times New Roman"/>
          <w:color w:val="000000"/>
          <w:sz w:val="28"/>
        </w:rPr>
        <w:t>абсолютны</w:t>
      </w:r>
      <w:r>
        <w:rPr>
          <w:rFonts w:ascii="Times New Roman" w:hAnsi="Times New Roman"/>
          <w:color w:val="000000"/>
          <w:sz w:val="28"/>
        </w:rPr>
        <w:t xml:space="preserve">х погрешностей измерений, делать выводы по результатам исследования; </w:t>
      </w:r>
    </w:p>
    <w:p w14:paraId="D7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14:paraId="D8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</w:t>
      </w:r>
      <w:r>
        <w:rPr>
          <w:rFonts w:ascii="Times New Roman" w:hAnsi="Times New Roman"/>
          <w:color w:val="000000"/>
          <w:sz w:val="28"/>
        </w:rPr>
        <w:t>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14:paraId="D9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</w:t>
      </w:r>
      <w:r>
        <w:rPr>
          <w:rFonts w:ascii="Times New Roman" w:hAnsi="Times New Roman"/>
          <w:color w:val="000000"/>
          <w:sz w:val="28"/>
        </w:rPr>
        <w:t xml:space="preserve">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14:paraId="DA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</w:t>
      </w:r>
      <w:r>
        <w:rPr>
          <w:rFonts w:ascii="Times New Roman" w:hAnsi="Times New Roman"/>
          <w:color w:val="000000"/>
          <w:sz w:val="28"/>
        </w:rPr>
        <w:t>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</w:t>
      </w:r>
      <w:r>
        <w:rPr>
          <w:rFonts w:ascii="Times New Roman" w:hAnsi="Times New Roman"/>
          <w:color w:val="000000"/>
          <w:sz w:val="28"/>
        </w:rPr>
        <w:t>ых, анализировать результаты и корректировать методы решения с учётом полученных результатов;</w:t>
      </w:r>
    </w:p>
    <w:p w14:paraId="DB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</w:t>
      </w:r>
      <w:r>
        <w:rPr>
          <w:rFonts w:ascii="Times New Roman" w:hAnsi="Times New Roman"/>
          <w:color w:val="000000"/>
          <w:sz w:val="28"/>
        </w:rPr>
        <w:t xml:space="preserve"> выстраивать логическую цепочку рассуждений с опорой на изученные законы, закономерности и физические явления;</w:t>
      </w:r>
    </w:p>
    <w:p w14:paraId="DC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</w:t>
      </w:r>
      <w:r>
        <w:rPr>
          <w:rFonts w:ascii="Times New Roman" w:hAnsi="Times New Roman"/>
          <w:color w:val="000000"/>
          <w:sz w:val="28"/>
        </w:rPr>
        <w:t xml:space="preserve">сов; </w:t>
      </w:r>
    </w:p>
    <w:p w14:paraId="DD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14:paraId="DE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последствия бытовой и производственной деятельности человека, связа</w:t>
      </w:r>
      <w:r>
        <w:rPr>
          <w:rFonts w:ascii="Times New Roman" w:hAnsi="Times New Roman"/>
          <w:color w:val="000000"/>
          <w:sz w:val="28"/>
        </w:rPr>
        <w:t>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14:paraId="DF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различные способы </w:t>
      </w:r>
      <w:r>
        <w:rPr>
          <w:rFonts w:ascii="Times New Roman" w:hAnsi="Times New Roman"/>
          <w:color w:val="000000"/>
          <w:sz w:val="28"/>
        </w:rPr>
        <w:t xml:space="preserve">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</w:t>
      </w:r>
      <w:r>
        <w:rPr>
          <w:rFonts w:ascii="Times New Roman" w:hAnsi="Times New Roman"/>
          <w:color w:val="000000"/>
          <w:sz w:val="28"/>
        </w:rPr>
        <w:t>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14:paraId="E0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14:paraId="E1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работать в группе с исполнением различных социальных ролей, планировать работу группы, рациональ</w:t>
      </w:r>
      <w:r>
        <w:rPr>
          <w:rFonts w:ascii="Times New Roman" w:hAnsi="Times New Roman"/>
          <w:color w:val="000000"/>
          <w:sz w:val="28"/>
        </w:rPr>
        <w:t xml:space="preserve">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14:paraId="E2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14:paraId="E3020000">
      <w:pPr>
        <w:spacing w:after="0" w:line="264" w:lineRule="auto"/>
        <w:ind w:firstLine="0" w:left="120"/>
        <w:jc w:val="both"/>
      </w:pPr>
    </w:p>
    <w:p w14:paraId="E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14:paraId="E5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роль физики в экономической, технологической, социальной и этической сферах деятельности человека, роль и место физики </w:t>
      </w:r>
      <w:r>
        <w:rPr>
          <w:rFonts w:ascii="Times New Roman" w:hAnsi="Times New Roman"/>
          <w:color w:val="000000"/>
          <w:sz w:val="28"/>
        </w:rPr>
        <w:t>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</w:t>
      </w:r>
      <w:r>
        <w:rPr>
          <w:rFonts w:ascii="Times New Roman" w:hAnsi="Times New Roman"/>
          <w:color w:val="000000"/>
          <w:sz w:val="28"/>
        </w:rPr>
        <w:t>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14:paraId="E6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условия применимос</w:t>
      </w:r>
      <w:r>
        <w:rPr>
          <w:rFonts w:ascii="Times New Roman" w:hAnsi="Times New Roman"/>
          <w:color w:val="000000"/>
          <w:sz w:val="28"/>
        </w:rPr>
        <w:t xml:space="preserve">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</w:t>
      </w:r>
      <w:r>
        <w:rPr>
          <w:rFonts w:ascii="Times New Roman" w:hAnsi="Times New Roman"/>
          <w:color w:val="000000"/>
          <w:sz w:val="28"/>
        </w:rPr>
        <w:t>атома, атомного ядра и квантовой модели света;</w:t>
      </w:r>
    </w:p>
    <w:p w14:paraId="E7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14:paraId="E8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объяснять электромагнитн</w:t>
      </w:r>
      <w:r>
        <w:rPr>
          <w:rFonts w:ascii="Times New Roman" w:hAnsi="Times New Roman"/>
          <w:color w:val="000000"/>
          <w:sz w:val="28"/>
        </w:rPr>
        <w:t>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</w:t>
      </w:r>
      <w:r>
        <w:rPr>
          <w:rFonts w:ascii="Times New Roman" w:hAnsi="Times New Roman"/>
          <w:color w:val="000000"/>
          <w:sz w:val="28"/>
        </w:rPr>
        <w:t>лементе электрической цепи со скоростью изменения силы тока, постулаты специальной теории относительности Эйнштейна);</w:t>
      </w:r>
    </w:p>
    <w:p w14:paraId="E9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объяснять квантовые процессы и явления, используя положения квантовой физики (уравнение Эйнштейна для фотоэффекта, первый </w:t>
      </w:r>
      <w:r>
        <w:rPr>
          <w:rFonts w:ascii="Times New Roman" w:hAnsi="Times New Roman"/>
          <w:color w:val="000000"/>
          <w:sz w:val="28"/>
        </w:rPr>
        <w:t>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14:paraId="EA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напряжённос</w:t>
      </w:r>
      <w:r>
        <w:rPr>
          <w:rFonts w:ascii="Times New Roman" w:hAnsi="Times New Roman"/>
          <w:color w:val="000000"/>
          <w:sz w:val="28"/>
        </w:rPr>
        <w:t>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</w:t>
      </w:r>
      <w:r>
        <w:rPr>
          <w:rFonts w:ascii="Times New Roman" w:hAnsi="Times New Roman"/>
          <w:color w:val="000000"/>
          <w:sz w:val="28"/>
        </w:rPr>
        <w:t>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14:paraId="EB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протекания физических явлений: электромагнитная индукция, самоиндукция, резонанс, интерф</w:t>
      </w:r>
      <w:r>
        <w:rPr>
          <w:rFonts w:ascii="Times New Roman" w:hAnsi="Times New Roman"/>
          <w:color w:val="000000"/>
          <w:sz w:val="28"/>
        </w:rPr>
        <w:t>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14:paraId="EC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направление индукции магнитного </w:t>
      </w:r>
      <w:r>
        <w:rPr>
          <w:rFonts w:ascii="Times New Roman" w:hAnsi="Times New Roman"/>
          <w:color w:val="000000"/>
          <w:sz w:val="28"/>
        </w:rPr>
        <w:t>поля проводника с током, силы Ампера и силы Лоренца;</w:t>
      </w:r>
    </w:p>
    <w:p w14:paraId="ED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изображение, создаваемое плоским зеркалом, тонкой линзой, и рассчитывать его характеристики;</w:t>
      </w:r>
    </w:p>
    <w:p w14:paraId="EE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основополагающие астрономические понятия, теории и законы для анализа и объяснения физически</w:t>
      </w:r>
      <w:r>
        <w:rPr>
          <w:rFonts w:ascii="Times New Roman" w:hAnsi="Times New Roman"/>
          <w:color w:val="000000"/>
          <w:sz w:val="28"/>
        </w:rPr>
        <w:t>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14:paraId="EF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величин с использованием прямых измерений, при этом конструировать установ</w:t>
      </w:r>
      <w:r>
        <w:rPr>
          <w:rFonts w:ascii="Times New Roman" w:hAnsi="Times New Roman"/>
          <w:color w:val="000000"/>
          <w:sz w:val="28"/>
        </w:rPr>
        <w:t xml:space="preserve">ку, фиксировать результаты полученной зависимости </w:t>
      </w:r>
      <w:r>
        <w:rPr>
          <w:rFonts w:ascii="Times New Roman" w:hAnsi="Times New Roman"/>
          <w:color w:val="000000"/>
          <w:sz w:val="28"/>
        </w:rPr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14:paraId="F0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</w:t>
      </w:r>
      <w:r>
        <w:rPr>
          <w:rFonts w:ascii="Times New Roman" w:hAnsi="Times New Roman"/>
          <w:color w:val="000000"/>
          <w:sz w:val="28"/>
        </w:rPr>
        <w:t>д измерения, оценивать абсолютные и относительные погрешности прямых и косвенных измерений;</w:t>
      </w:r>
    </w:p>
    <w:p w14:paraId="F1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</w:t>
      </w:r>
      <w:r>
        <w:rPr>
          <w:rFonts w:ascii="Times New Roman" w:hAnsi="Times New Roman"/>
          <w:color w:val="000000"/>
          <w:sz w:val="28"/>
        </w:rPr>
        <w:t xml:space="preserve"> о статусе предложенной гипотезы;</w:t>
      </w:r>
    </w:p>
    <w:p w14:paraId="F2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описывать методы получения научных астрономических знаний;</w:t>
      </w:r>
    </w:p>
    <w:p w14:paraId="F3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</w:t>
      </w:r>
      <w:r>
        <w:rPr>
          <w:rFonts w:ascii="Times New Roman" w:hAnsi="Times New Roman"/>
          <w:color w:val="000000"/>
          <w:sz w:val="28"/>
        </w:rPr>
        <w:t>пользованием измерительных устройств и лабораторного оборудования;</w:t>
      </w:r>
    </w:p>
    <w:p w14:paraId="F4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</w:t>
      </w:r>
      <w:r>
        <w:rPr>
          <w:rFonts w:ascii="Times New Roman" w:hAnsi="Times New Roman"/>
          <w:color w:val="000000"/>
          <w:sz w:val="28"/>
        </w:rPr>
        <w:t>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14:paraId="F5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качес</w:t>
      </w:r>
      <w:r>
        <w:rPr>
          <w:rFonts w:ascii="Times New Roman" w:hAnsi="Times New Roman"/>
          <w:color w:val="000000"/>
          <w:sz w:val="28"/>
        </w:rPr>
        <w:t>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</w:t>
      </w:r>
      <w:r>
        <w:rPr>
          <w:rFonts w:ascii="Times New Roman" w:hAnsi="Times New Roman"/>
          <w:color w:val="000000"/>
          <w:sz w:val="28"/>
        </w:rPr>
        <w:t>ния;</w:t>
      </w:r>
    </w:p>
    <w:p w14:paraId="F6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14:paraId="F7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</w:t>
      </w:r>
      <w:r>
        <w:rPr>
          <w:rFonts w:ascii="Times New Roman" w:hAnsi="Times New Roman"/>
          <w:color w:val="000000"/>
          <w:sz w:val="28"/>
        </w:rPr>
        <w:t>сов окружающего мира, в развитие техники и технологий;</w:t>
      </w:r>
    </w:p>
    <w:p w14:paraId="F8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</w:t>
      </w:r>
      <w:r>
        <w:rPr>
          <w:rFonts w:ascii="Times New Roman" w:hAnsi="Times New Roman"/>
          <w:color w:val="000000"/>
          <w:sz w:val="28"/>
        </w:rPr>
        <w:t xml:space="preserve">ьзовании, а также разумном использовании достижений </w:t>
      </w:r>
      <w:r>
        <w:rPr>
          <w:rFonts w:ascii="Times New Roman" w:hAnsi="Times New Roman"/>
          <w:color w:val="000000"/>
          <w:sz w:val="28"/>
        </w:rPr>
        <w:t>науки и технологий для дальнейшего развития человеческого общества;</w:t>
      </w:r>
    </w:p>
    <w:p w14:paraId="F9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</w:t>
      </w:r>
      <w:r>
        <w:rPr>
          <w:rFonts w:ascii="Times New Roman" w:hAnsi="Times New Roman"/>
          <w:color w:val="000000"/>
          <w:sz w:val="28"/>
        </w:rPr>
        <w:t xml:space="preserve">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</w:t>
      </w:r>
      <w:r>
        <w:rPr>
          <w:rFonts w:ascii="Times New Roman" w:hAnsi="Times New Roman"/>
          <w:color w:val="000000"/>
          <w:sz w:val="28"/>
        </w:rPr>
        <w:t>ию и оценивать её достоверность как на основе имеющихся знаний, так и на основе анализа источника информации;</w:t>
      </w:r>
    </w:p>
    <w:p w14:paraId="FA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учебно-исследовател</w:t>
      </w:r>
      <w:r>
        <w:rPr>
          <w:rFonts w:ascii="Times New Roman" w:hAnsi="Times New Roman"/>
          <w:color w:val="000000"/>
          <w:sz w:val="28"/>
        </w:rPr>
        <w:t xml:space="preserve">ьских работ; </w:t>
      </w:r>
    </w:p>
    <w:p w14:paraId="FB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14:paraId="FC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14:paraId="FD020000">
      <w:pPr>
        <w:sectPr>
          <w:pgSz w:h="16383" w:w="11906"/>
          <w:pgMar w:bottom="1134" w:footer="720" w:gutter="0" w:header="720" w:left="1701" w:right="850" w:top="1134"/>
        </w:sectPr>
      </w:pPr>
    </w:p>
    <w:p w14:paraId="FE020000">
      <w:pPr>
        <w:spacing w:after="0"/>
        <w:ind w:firstLine="0" w:left="120"/>
      </w:pPr>
      <w:bookmarkStart w:id="8" w:name="block-22423383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FF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99"/>
        <w:gridCol w:w="4912"/>
        <w:gridCol w:w="1348"/>
        <w:gridCol w:w="1841"/>
        <w:gridCol w:w="1910"/>
        <w:gridCol w:w="2313"/>
      </w:tblGrid>
      <w:tr>
        <w:trPr>
          <w:trHeight w:hRule="atLeast" w:val="144"/>
        </w:trPr>
        <w:tc>
          <w:tcPr>
            <w:tcW w:type="dxa" w:w="799"/>
            <w:vMerge w:val="restart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1030000">
            <w:pPr>
              <w:spacing w:after="0"/>
              <w:ind w:firstLine="0" w:left="135"/>
            </w:pPr>
          </w:p>
        </w:tc>
        <w:tc>
          <w:tcPr>
            <w:tcW w:type="dxa" w:w="4912"/>
            <w:vMerge w:val="restart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030000">
            <w:pPr>
              <w:spacing w:after="0"/>
              <w:ind w:firstLine="0" w:left="135"/>
            </w:pPr>
          </w:p>
        </w:tc>
        <w:tc>
          <w:tcPr>
            <w:tcW w:type="dxa" w:w="5099"/>
            <w:gridSpan w:val="3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313"/>
            <w:vMerge w:val="restart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 (цифровые) 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ресурсы </w:t>
            </w:r>
          </w:p>
          <w:p w14:paraId="0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9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8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A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C030000">
            <w:pPr>
              <w:spacing w:after="0"/>
              <w:ind w:firstLine="0" w:left="135"/>
            </w:pPr>
          </w:p>
        </w:tc>
        <w:tc>
          <w:tcPr>
            <w:tcW w:type="dxa" w:w="231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23"/>
            <w:gridSpan w:val="6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НАУЧНЫЙ МЕТОД ПОЗНАНИЯ ПРИРОДЫ</w:t>
            </w: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064"/>
            <w:gridSpan w:val="3"/>
            <w:tcMar>
              <w:top w:type="dxa" w:w="50"/>
              <w:left w:type="dxa" w:w="100"/>
            </w:tcMar>
            <w:vAlign w:val="center"/>
          </w:tcPr>
          <w:p w14:paraId="16030000"/>
        </w:tc>
      </w:tr>
      <w:tr>
        <w:trPr>
          <w:trHeight w:hRule="atLeast" w:val="144"/>
        </w:trPr>
        <w:tc>
          <w:tcPr>
            <w:tcW w:type="dxa" w:w="13123"/>
            <w:gridSpan w:val="6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МЕХАНИКА</w:t>
            </w: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Статика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 тела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type="dxa" w:w="6064"/>
            <w:gridSpan w:val="3"/>
            <w:tcMar>
              <w:top w:type="dxa" w:w="50"/>
              <w:left w:type="dxa" w:w="100"/>
            </w:tcMar>
            <w:vAlign w:val="center"/>
          </w:tcPr>
          <w:p w14:paraId="32030000"/>
        </w:tc>
      </w:tr>
      <w:tr>
        <w:trPr>
          <w:trHeight w:hRule="atLeast" w:val="144"/>
        </w:trPr>
        <w:tc>
          <w:tcPr>
            <w:tcW w:type="dxa" w:w="13123"/>
            <w:gridSpan w:val="6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МОЛЕКУЛЯРНАЯ ФИЗИКА И ТЕРМОДИНАМИКА</w:t>
            </w: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вещества. Фазовые переходы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type="dxa" w:w="6064"/>
            <w:gridSpan w:val="3"/>
            <w:tcMar>
              <w:top w:type="dxa" w:w="50"/>
              <w:left w:type="dxa" w:w="100"/>
            </w:tcMar>
            <w:vAlign w:val="center"/>
          </w:tcPr>
          <w:p w14:paraId="48030000"/>
        </w:tc>
      </w:tr>
      <w:tr>
        <w:trPr>
          <w:trHeight w:hRule="atLeast" w:val="144"/>
        </w:trPr>
        <w:tc>
          <w:tcPr>
            <w:tcW w:type="dxa" w:w="13123"/>
            <w:gridSpan w:val="6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type="dxa" w:w="6064"/>
            <w:gridSpan w:val="3"/>
            <w:tcMar>
              <w:top w:type="dxa" w:w="50"/>
              <w:left w:type="dxa" w:w="100"/>
            </w:tcMar>
            <w:vAlign w:val="center"/>
          </w:tcPr>
          <w:p w14:paraId="5E030000"/>
        </w:tc>
      </w:tr>
      <w:tr>
        <w:trPr>
          <w:trHeight w:hRule="atLeast" w:val="144"/>
        </w:trPr>
        <w:tc>
          <w:tcPr>
            <w:tcW w:type="dxa" w:w="13123"/>
            <w:gridSpan w:val="6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hRule="atLeast" w:val="144"/>
        </w:trPr>
        <w:tc>
          <w:tcPr>
            <w:tcW w:type="dxa" w:w="799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912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064"/>
            <w:gridSpan w:val="3"/>
            <w:tcMar>
              <w:top w:type="dxa" w:w="50"/>
              <w:left w:type="dxa" w:w="100"/>
            </w:tcMar>
            <w:vAlign w:val="center"/>
          </w:tcPr>
          <w:p w14:paraId="68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48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313"/>
            <w:tcMar>
              <w:top w:type="dxa" w:w="50"/>
              <w:left w:type="dxa" w:w="100"/>
            </w:tcMar>
            <w:vAlign w:val="center"/>
          </w:tcPr>
          <w:p w14:paraId="72030000"/>
        </w:tc>
      </w:tr>
    </w:tbl>
    <w:p w14:paraId="73030000">
      <w:pPr>
        <w:sectPr>
          <w:pgSz w:h="11906" w:w="16383"/>
          <w:pgMar w:bottom="1134" w:footer="720" w:gutter="0" w:header="720" w:left="1701" w:right="850" w:top="1134"/>
        </w:sectPr>
      </w:pPr>
    </w:p>
    <w:p w14:paraId="74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066"/>
        <w:gridCol w:w="4645"/>
        <w:gridCol w:w="1535"/>
        <w:gridCol w:w="1841"/>
        <w:gridCol w:w="1910"/>
        <w:gridCol w:w="2646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603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03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46"/>
            <w:vMerge w:val="restart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D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F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1030000">
            <w:pPr>
              <w:spacing w:after="0"/>
              <w:ind w:firstLine="0" w:left="135"/>
            </w:pPr>
          </w:p>
        </w:tc>
        <w:tc>
          <w:tcPr>
            <w:tcW w:type="dxa" w:w="264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91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КОЛЕБАНИЯ И ВОЛНЫ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AD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B7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КВАНТОВАЯ ФИЗИКА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атомного ядра и элементарных частиц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CD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ЭЛЕМЕНТЫ АСТРОНОМИИ И АСТРОФИЗИКИ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астрономии и астрофизики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D7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E103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ОБОБЩАЮЩЕЕ ПОВТОРЕНИЕ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предметного содержания и опыта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деятельности, приобретённого при изучении курса физики 10 – 11 классов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EB03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F5030000"/>
        </w:tc>
      </w:tr>
    </w:tbl>
    <w:p w14:paraId="F6030000">
      <w:pPr>
        <w:sectPr>
          <w:pgSz w:h="11906" w:w="16383"/>
          <w:pgMar w:bottom="1134" w:footer="720" w:gutter="0" w:header="720" w:left="1701" w:right="850" w:top="1134"/>
        </w:sectPr>
      </w:pPr>
    </w:p>
    <w:p w14:paraId="F7030000">
      <w:pPr>
        <w:sectPr>
          <w:pgSz w:h="11906" w:w="16383"/>
          <w:pgMar w:bottom="1134" w:footer="720" w:gutter="0" w:header="720" w:left="1701" w:right="850" w:top="1134"/>
        </w:sectPr>
      </w:pPr>
    </w:p>
    <w:p w14:paraId="F8030000">
      <w:pPr>
        <w:spacing w:after="0"/>
        <w:ind w:firstLine="0" w:left="120"/>
      </w:pPr>
      <w:bookmarkStart w:id="9" w:name="block-22423384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F9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03"/>
        <w:gridCol w:w="4580"/>
        <w:gridCol w:w="1162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903"/>
            <w:vMerge w:val="restart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B030000">
            <w:pPr>
              <w:spacing w:after="0"/>
              <w:ind w:firstLine="0" w:left="135"/>
            </w:pPr>
          </w:p>
        </w:tc>
        <w:tc>
          <w:tcPr>
            <w:tcW w:type="dxa" w:w="4580"/>
            <w:vMerge w:val="restart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FD030000">
            <w:pPr>
              <w:spacing w:after="0"/>
              <w:ind w:firstLine="0" w:left="135"/>
            </w:pPr>
          </w:p>
        </w:tc>
        <w:tc>
          <w:tcPr>
            <w:tcW w:type="dxa" w:w="4913"/>
            <w:gridSpan w:val="3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0004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4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6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804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– фундаментальная наука о природе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Научный метод познания и методы исследования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физических явлений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Абсолютная и относительная погрешности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измерений физических величин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Система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Радиус-вектор материальной точки, его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скоростей. 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движение. Мгновенная скорость. Ускорение.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Прямолинейное движение с постоянным ускорением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падение. Ускорение свободного падения. Зависимость координат, скорости, ускорения </w:t>
            </w:r>
            <w:r>
              <w:rPr>
                <w:rFonts w:ascii="Times New Roman" w:hAnsi="Times New Roman"/>
                <w:color w:val="000000"/>
                <w:sz w:val="24"/>
              </w:rPr>
              <w:t>от времени и их графики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тела, брошенного под углом к горизонту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"Кинематика"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Первый̆ закон Ньютона. Инерциальные системы отсчёта. Принцип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относительности Галилея. Неинерциальные системы отсчёта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Сила. 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сила. Второй закон Ньютона. Масса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тел. Третий закон Ньютона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Эквивалентность гравитационной и инертной массы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и ускорение свободного падения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Гидростатическое давление. Сила Архимеда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сил, приложенных к твердому телу. Центр тяжести тела.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точки,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импульса материальной точки. Представление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сохранении момента импульса в центральных полях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энергия. Теорема об изменении кинетической энергии материальной точки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Потенциальные и непотенциальные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Третья космическая скорость. Связь работы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газообразных, жидких и твердых тел. Характер движения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частиц вещества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Тепловое равновесие. Шкала Цельсия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Менделеева-Клапейрона.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Изопроцессы в идеальном газе с постоянным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количеством вещества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абсолютной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МКТ"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"Основы МКТ"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Нулевое начало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термодинамики. Самопроизвольная релаксация ТД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к тепловому равновесию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 и выражение для внутренней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энергии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>
              <w:rPr>
                <w:rFonts w:ascii="Times New Roman" w:hAnsi="Times New Roman"/>
                <w:color w:val="000000"/>
                <w:sz w:val="24"/>
              </w:rPr>
              <w:t>-диаграмме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теплоты. Теплоёмкость тела. Удельная и молярная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адиабатном процессе. Первый закон термодинамики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теплоты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как меры изменения внутренней энергии ТД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действия тепловых машин. КПД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Максимальное значение КПД. Цикл Карно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температуры кипения от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 в жидкости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Абсолютная и относительная влажность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расширение жидкостей </w:t>
            </w:r>
            <w:r>
              <w:rPr>
                <w:rFonts w:ascii="Times New Roman" w:hAnsi="Times New Roman"/>
                <w:color w:val="000000"/>
                <w:sz w:val="24"/>
              </w:rPr>
              <w:t>и твёрдых тел. Ангармонизм тепловых колебаний частиц вещества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энергии в фазовых переходах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заряд. Закон сохранения электрического заряда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Точечные заряды. Закон Кулона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Его действие на электрические заряды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суперпозиции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полей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точечного заряда. Поле равномерно заряженной сферы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равномерно заряженного по объёму шара. Поле равномерно заряженной бесконечной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Диэлектрики и полупроводники в электростатическом поле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Конденсатор. Электроёмкость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Электроёмкость плоского конденсатора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заряженной частицы в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однородном электрическом поле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"Электрическое поле"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тока. Напряжение и ЭДС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Удельное сопротивление вещества. 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электрического тока. Закон Джоуля </w:t>
            </w:r>
            <w:r>
              <w:rPr>
                <w:rFonts w:ascii="Times New Roman" w:hAnsi="Times New Roman"/>
                <w:color w:val="000000"/>
                <w:sz w:val="24"/>
              </w:rPr>
              <w:t>—Ленца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 внутреннее сопротивление источника тока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Конденсатор в цепи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постоянного тока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</w:t>
            </w:r>
            <w:r>
              <w:rPr>
                <w:rFonts w:ascii="Times New Roman" w:hAnsi="Times New Roman"/>
                <w:color w:val="000000"/>
                <w:sz w:val="24"/>
              </w:rPr>
              <w:t>газах. Плазма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вакууме. Вакуумные приборы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ускорения при прямолинейном равноускоренном движении по наклонной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плоскости" или "Исследование зависимости пути от времени при равноускоренном движении"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"Исследование зависимости сил упругости, возникающих в пружине и резиновом образце, от их деформации" </w:t>
            </w:r>
            <w:r>
              <w:rPr>
                <w:rFonts w:ascii="Times New Roman" w:hAnsi="Times New Roman"/>
                <w:color w:val="000000"/>
                <w:sz w:val="24"/>
              </w:rPr>
              <w:t>или "Изучение движения системы тел, связанных нитью, перекинутой через лёгкий блок"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>
              <w:rPr>
                <w:rFonts w:ascii="Times New Roman" w:hAnsi="Times New Roman"/>
                <w:color w:val="000000"/>
                <w:sz w:val="24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</w:t>
            </w:r>
            <w:r>
              <w:rPr>
                <w:rFonts w:ascii="Times New Roman" w:hAnsi="Times New Roman"/>
                <w:color w:val="000000"/>
                <w:sz w:val="24"/>
              </w:rPr>
              <w:t>ом взаимодействии" или "Измерение кинетической энергии тела по тормозному пути"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"Изучение изотермического процесса (рекомендовано использование цифровой лаборатории)" или "Изучение изохорного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процесса" или "Изучение изобарного процесса" или "Проверка уравнения состояния"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удельной теплоёмкости" или "Исследование процесса остывания вещества" или "Исследование адиабатного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"Наблюдение превращения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энергии заряженного конденсатора в энергию излучения светодиода" или "Изучение протекания тока в цепи, содержащей конденсатор" или "Распределение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 потенциалов (напряжения) при последовательном соединении конденсаторов"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теме "Кинематика"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теме "Основы молекулярно­кинетической теории"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0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4580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теме "Токи в различных средах"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83"/>
            <w:gridSpan w:val="2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62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B3080000"/>
        </w:tc>
      </w:tr>
    </w:tbl>
    <w:p w14:paraId="B4080000">
      <w:pPr>
        <w:sectPr>
          <w:pgSz w:h="11906" w:w="16383"/>
          <w:pgMar w:bottom="1134" w:footer="720" w:gutter="0" w:header="720" w:left="1701" w:right="850" w:top="1134"/>
        </w:sectPr>
      </w:pPr>
    </w:p>
    <w:p w14:paraId="B508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80"/>
        <w:gridCol w:w="4668"/>
        <w:gridCol w:w="1173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880"/>
            <w:vMerge w:val="restart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7080000">
            <w:pPr>
              <w:spacing w:after="0"/>
              <w:ind w:firstLine="0" w:left="135"/>
            </w:pPr>
          </w:p>
        </w:tc>
        <w:tc>
          <w:tcPr>
            <w:tcW w:type="dxa" w:w="4668"/>
            <w:vMerge w:val="restart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9080000">
            <w:pPr>
              <w:spacing w:after="0"/>
              <w:ind w:firstLine="0" w:left="135"/>
            </w:pPr>
          </w:p>
        </w:tc>
        <w:tc>
          <w:tcPr>
            <w:tcW w:type="dxa" w:w="4924"/>
            <w:gridSpan w:val="3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BC08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008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208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408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 магнитной индукции. Принцип суперпозиции магнитных 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Ампера, её направление и модуль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Ампера. Электроизмерительные приборы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Лоренца, её направление и модуль. 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заряженной частицы в однородном магнитном поле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 в веществе. Ферромагнетики, пара- и диамагнетики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свойства ферромагнетиков.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ферромагнетиков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электромагнитной индукции Фарадея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Вихревое электрическое поле. Токи Фуко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 в движущихся проводниках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Индуктивность. Катушка индуктивности в цепи постоянного </w:t>
            </w:r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"Электродинамика"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"Электродинамика"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Кинематическое и динамическое описание колебательных движений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Энергетическое описание. Вывод динамического 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гармонических колебаний из их энергетического и кинематического описания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и частота колебаний. 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 свободных колебаний пружинного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маятника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"Механические колебания"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энергии в идеальном </w:t>
            </w:r>
            <w:r>
              <w:rPr>
                <w:rFonts w:ascii="Times New Roman" w:hAnsi="Times New Roman"/>
                <w:color w:val="000000"/>
                <w:sz w:val="24"/>
              </w:rPr>
              <w:t>колебательном контуре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Переменный ток. Резистор и конденсатор в цепи переменного тока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Катушка индуктивности в цепи переменного тока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электрической цепи переменного тока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Идеальный̆ трансформатор.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Производство, передача и потребление электрической̆ энергии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Характеристики механических волн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Инфразвук и ультразвук. </w:t>
            </w:r>
            <w:r>
              <w:rPr>
                <w:rFonts w:ascii="Times New Roman" w:hAnsi="Times New Roman"/>
                <w:color w:val="000000"/>
                <w:sz w:val="24"/>
              </w:rPr>
              <w:t>Шумовое загрязнение окружающей среды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Излучение электромагнитных волн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электромагнитных волн. Свойства электромагнитных волн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волн. Применение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электромагнитных волн в технике и быту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"Колебания и волны"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Свет. Закон прямолинейного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Плоское зеркало. Сферическое зеркало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Абсолютный и 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</w:t>
            </w:r>
            <w:r>
              <w:rPr>
                <w:rFonts w:ascii="Times New Roman" w:hAnsi="Times New Roman"/>
                <w:color w:val="000000"/>
                <w:sz w:val="24"/>
              </w:rPr>
              <w:t>Фокусное расстояние и оптическая сила линзы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изображений в линзах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задач. Пределы применимости геометрической оптики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света и методы ее измерения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Дифракционная решётка. Условие наблюдения главных максимумов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"Оптика"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«Оптика»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Границы применимости классической механики. Законы электродинамики и принцип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импульс релятивистской частицы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 Н. Лебедева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измерений в микромире.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неопределённостей Гейзенберга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 Резерфорда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Спонтанное и вынужденное излучение света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Нуклонная модель ядра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нуклонов в ядре.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Ядерные силы. Дефект массы ядра. Ядерные реакции. Ядерные реакторы.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регистрации и исследования элементарных частиц. Фундаментальные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взаимодействия. Барионы, мезоны 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Физика за пределами Стандартной модели. Тёмная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астрономии. Значение астрономии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Звёзды, их основные характеристики. Диаграмма "спектральный класс – </w:t>
            </w:r>
            <w:r>
              <w:rPr>
                <w:rFonts w:ascii="Times New Roman" w:hAnsi="Times New Roman"/>
                <w:color w:val="000000"/>
                <w:sz w:val="24"/>
              </w:rPr>
              <w:t>светимость"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Млечный Путь — наша Галактика. Типы галактик. Чёрные дыры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ядрах галактик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силы Ампера" или </w:t>
            </w:r>
            <w:r>
              <w:rPr>
                <w:rFonts w:ascii="Times New Roman" w:hAnsi="Times New Roman"/>
                <w:color w:val="000000"/>
                <w:sz w:val="24"/>
              </w:rPr>
              <w:t>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"Исследование явления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электромагнитной индукции" или "Определение индукции вихревого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периода свободных колебаний нитяного и пружинного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маятников"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"Исследование переменного тока через последовательно соединённые конденсатор, катушку и резистор" или </w:t>
            </w:r>
            <w:r>
              <w:rPr>
                <w:rFonts w:ascii="Times New Roman" w:hAnsi="Times New Roman"/>
                <w:color w:val="000000"/>
                <w:sz w:val="24"/>
              </w:rPr>
              <w:t>"Исследование работы источников света в цепи переменного тока"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"Измерение показателя преломления стекла" или "Получение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изображения в системе из плоского зеркала и линзы"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"Исследование зависимости фокусного расстояния от вещества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жидких линз)" или "Измерение фокусного расстояния рассеивающих линз"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"Исследование спектра разреженного </w:t>
            </w:r>
            <w:r>
              <w:rPr>
                <w:rFonts w:ascii="Times New Roman" w:hAnsi="Times New Roman"/>
                <w:color w:val="000000"/>
                <w:sz w:val="24"/>
              </w:rPr>
              <w:t>атомарного водорода и измерение постоянной Ридберга"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Физический практикум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"Наблюдения звёздного неба невооружённым глазом с использованием компьютерных приложений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</w:t>
            </w:r>
            <w:r>
              <w:rPr>
                <w:rFonts w:ascii="Times New Roman" w:hAnsi="Times New Roman"/>
                <w:color w:val="000000"/>
                <w:sz w:val="24"/>
              </w:rPr>
              <w:t>стей и звёздных скоплений"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Роль и место физики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астрономии в современной научной картине мира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природе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"Динамика"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теме "Статика твердого тела"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"Магнитное поле"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"Электромагнитные колебания"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"Основы СТО"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0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4668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548"/>
            <w:gridSpan w:val="2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6F0D0000"/>
        </w:tc>
      </w:tr>
    </w:tbl>
    <w:p w14:paraId="700D0000">
      <w:pPr>
        <w:sectPr>
          <w:pgSz w:h="11906" w:w="16383"/>
          <w:pgMar w:bottom="1134" w:footer="720" w:gutter="0" w:header="720" w:left="1701" w:right="850" w:top="1134"/>
        </w:sectPr>
      </w:pPr>
    </w:p>
    <w:p w14:paraId="710D0000">
      <w:pPr>
        <w:sectPr>
          <w:pgSz w:h="11906" w:w="16383"/>
          <w:pgMar w:bottom="1134" w:footer="720" w:gutter="0" w:header="720" w:left="1701" w:right="850" w:top="1134"/>
        </w:sectPr>
      </w:pPr>
    </w:p>
    <w:p w14:paraId="720D0000">
      <w:pPr>
        <w:spacing w:after="0"/>
        <w:ind w:firstLine="0" w:left="120"/>
      </w:pPr>
      <w:bookmarkStart w:id="10" w:name="block-22423385"/>
      <w:bookmarkEnd w:id="10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73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74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5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60D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7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78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90D0000">
      <w:pPr>
        <w:spacing w:after="0"/>
        <w:ind w:firstLine="0" w:left="120"/>
      </w:pPr>
    </w:p>
    <w:p w14:paraId="7A0D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7B0D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C0D0000">
      <w:pPr>
        <w:sectPr>
          <w:pgSz w:h="16383" w:w="11906"/>
          <w:pgMar w:bottom="1134" w:footer="720" w:gutter="0" w:header="720" w:left="1701" w:right="850" w:top="1134"/>
        </w:sectPr>
      </w:pPr>
    </w:p>
    <w:p w14:paraId="7D0D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caption"/>
    <w:basedOn w:val="Style_2"/>
    <w:next w:val="Style_2"/>
    <w:link w:val="Style_8_ch"/>
    <w:pPr>
      <w:spacing w:line="240" w:lineRule="auto"/>
      <w:ind/>
    </w:pPr>
    <w:rPr>
      <w:b w:val="1"/>
      <w:color w:themeColor="accent1" w:val="000000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000000"/>
      <w:sz w:val="18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er"/>
    <w:basedOn w:val="Style_2"/>
    <w:link w:val="Style_10_ch"/>
    <w:pPr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000000"/>
      <w:sz w:val="28"/>
    </w:rPr>
  </w:style>
  <w:style w:styleId="Style_14" w:type="paragraph">
    <w:name w:val="Hyperlink"/>
    <w:basedOn w:val="Style_11"/>
    <w:link w:val="Style_14_ch"/>
    <w:rPr>
      <w:color w:themeColor="hyperlink" w:val="000000"/>
      <w:u w:val="single"/>
    </w:rPr>
  </w:style>
  <w:style w:styleId="Style_14_ch" w:type="character">
    <w:name w:val="Hyperlink"/>
    <w:basedOn w:val="Style_11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Normal Indent"/>
    <w:basedOn w:val="Style_2"/>
    <w:link w:val="Style_17_ch"/>
    <w:pPr>
      <w:ind w:firstLine="0" w:left="720"/>
    </w:pPr>
  </w:style>
  <w:style w:styleId="Style_17_ch" w:type="character">
    <w:name w:val="Normal Indent"/>
    <w:basedOn w:val="Style_2_ch"/>
    <w:link w:val="Style_17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Emphasis"/>
    <w:basedOn w:val="Style_11"/>
    <w:link w:val="Style_19_ch"/>
    <w:rPr>
      <w:i w:val="1"/>
    </w:rPr>
  </w:style>
  <w:style w:styleId="Style_19_ch" w:type="character">
    <w:name w:val="Emphasis"/>
    <w:basedOn w:val="Style_11_ch"/>
    <w:link w:val="Style_19"/>
    <w:rPr>
      <w:i w:val="1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